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420C7" w14:textId="77777777" w:rsidR="005211DE" w:rsidRDefault="00000000">
      <w:pPr>
        <w:pStyle w:val="Tittel"/>
      </w:pPr>
      <w:r>
        <w:t>System og organisasjonsanalyse av ØyVARs renovasjonsmodell</w:t>
      </w:r>
    </w:p>
    <w:p w14:paraId="1B1A5FEA" w14:textId="77777777" w:rsidR="005211DE" w:rsidRDefault="00000000">
      <w:r>
        <w:t>Rapport og anmodning om dokumentert gjennomgang</w:t>
      </w:r>
    </w:p>
    <w:p w14:paraId="5DDE63F4" w14:textId="77777777" w:rsidR="005211DE" w:rsidRDefault="00000000">
      <w:r>
        <w:t>Til Øygarden kommune ved kommunedirektøren og ØyVAR AS ved administrerende direktør og styret</w:t>
      </w:r>
    </w:p>
    <w:p w14:paraId="37AD8093" w14:textId="77777777" w:rsidR="005211DE" w:rsidRDefault="00000000">
      <w:r>
        <w:t>Fra Tommy Stormark</w:t>
      </w:r>
    </w:p>
    <w:p w14:paraId="162A67B0" w14:textId="77777777" w:rsidR="005211DE" w:rsidRDefault="00000000">
      <w:r>
        <w:t>13. september 2026</w:t>
      </w:r>
    </w:p>
    <w:p w14:paraId="73D88E12" w14:textId="77777777" w:rsidR="005211DE" w:rsidRDefault="00000000">
      <w:pPr>
        <w:pStyle w:val="Overskrift1"/>
      </w:pPr>
      <w:r>
        <w:t>Ledersammendrag</w:t>
      </w:r>
    </w:p>
    <w:p w14:paraId="55CF3F26" w14:textId="77777777" w:rsidR="005211DE" w:rsidRDefault="00000000">
      <w:r>
        <w:t>Jeg ber Øygarden kommune og ØyVAR om en samlet, dokumentert gjennomgang av renovasjonsmodellens beslutningsgrunnlag, økonomi, målesystem, brukerflyt, HMS og miljøresultater. Formålet er å avklare om organiseringen gir forventet effekt, og om ansvar og kontroll fungerer gjennom hele tjenesten. Rapporten omfatter både husholdningenes innsats og leverandørkjeden videre til behandling av avfallet.</w:t>
      </w:r>
    </w:p>
    <w:p w14:paraId="0AB68354" w14:textId="77777777" w:rsidR="005211DE" w:rsidRDefault="00000000">
      <w:r>
        <w:rPr>
          <w:b/>
        </w:rPr>
        <w:t>Hovedkonklusjonen er at publiserte sorteringsresultater gir grunn til å anerkjenne positive endringer, men ikke alene dokumenterer modellens samlede gevinst eller kontrollkvalitet.</w:t>
      </w:r>
      <w:r>
        <w:t xml:space="preserve"> Jeg ber derfor om at kommunen og selskapet vurderer resultatene sammen med kostnader, tjenestenivå, brukerarbeid, risiko og dokumentert sluttdisponering.</w:t>
      </w:r>
    </w:p>
    <w:p w14:paraId="16D8DDEC" w14:textId="77777777" w:rsidR="005211DE" w:rsidRDefault="00000000">
      <w:r>
        <w:t>Rong-piloten gir to ulike sammenligninger. Publiserte før- og ettertall viser rundt 5,38 prosent mindre registrert restavfall. Tallet rundt 43 prosent gjelder forskjellen mellom Rong og en referansesone. Disse tallene kan begge være riktige, men kan ikke brukes som samme effektmål. Metode, sammenlignbarhet og hvilke resultater som forelå ved beslutningene, er derfor sentrale spørsmål. [P03–P05]</w:t>
      </w:r>
    </w:p>
    <w:p w14:paraId="18C66740" w14:textId="77777777" w:rsidR="005211DE" w:rsidRDefault="00000000">
      <w:r>
        <w:t>Rapporten identifiserer et lite tallavvik i Rong-publiseringen og en målformulering som angir 2030 der den overordnede målrekken angir 2035. Avvikene begrunner retting og kildepresisering, men er ikke bevis for manipulasjon eller for at ordningen samlet har mislyktes. [P03, P05, P18]</w:t>
      </w:r>
    </w:p>
    <w:p w14:paraId="0E73C4CA" w14:textId="77777777" w:rsidR="005211DE" w:rsidRDefault="00000000">
      <w:r>
        <w:t>Case 001 fra Midtstegen 9. september 2026 gir et konkret grunnlag for kontroll av adgang, veiing, betaling, kvote og feilretting. Feltberetningen beskriver fire identifiserte QR-punkter og aktivitet etter siste PB-registrering. Bildet av PB-lappene viser 12:28 og 13:05, altså 37 minutter mellom registreringene. Sammen med beretningen gir dette et opphold på mer enn 37 minutter. Appbildet viser to klipptrekk samme dag. Teknisk årsak, korrekt kvotebehandling og endelig oppgjør kan først avgjøres ved avstemming mot systemloggen. Caset brukes som en test av kontrollene, med tydelig skille mellom egen beretning og dokumentasjon. [B01/B05, O01]</w:t>
      </w:r>
    </w:p>
    <w:p w14:paraId="0A513840" w14:textId="77777777" w:rsidR="005211DE" w:rsidRDefault="00000000">
      <w:r>
        <w:t>ØyVARs vedtekter forbyr utbytte til eierne. Kommunens årsregnskap for 2022 viser positivt årsresultat for renovasjon samtidig som eldre underdekning gjenstod. Spørsmålet er dermed hvilke kostnader, fordelingsnøkler og leveranser som forklarer gebyrene og modellens merverdi. Rapporten konkluderer ikke med skjult renovasjonsprofitt eller at BIR nødvendigvis ville vært billigere. [P15–P16]</w:t>
      </w:r>
    </w:p>
    <w:p w14:paraId="68E7B1EF" w14:textId="77777777" w:rsidR="005211DE" w:rsidRDefault="00000000">
      <w:r>
        <w:rPr>
          <w:b/>
        </w:rPr>
        <w:t>Jeg ber om tre konkrete resultater:</w:t>
      </w:r>
      <w:r>
        <w:t xml:space="preserve"> et punktvis svar med dokumenthenvisninger, en avstemt redegjørelse for Case 001, og en vurdering av behovet for en tverrfaglig gjennomgang med ansvar og tidsplan. Den prioriterte dokumentlisten og spørsmålene nedenfor gjør det mulig å behandle delene separat. Uenighet om ett case eller én hypotese avklarer ikke de øvrige spørsmålene.</w:t>
      </w:r>
    </w:p>
    <w:p w14:paraId="1BA210FE" w14:textId="77777777" w:rsidR="005211DE" w:rsidRDefault="00000000">
      <w:pPr>
        <w:pStyle w:val="Overskrift1"/>
        <w:pageBreakBefore/>
      </w:pPr>
      <w:r>
        <w:lastRenderedPageBreak/>
        <w:t>Anmodning om behandling og svar</w:t>
      </w:r>
    </w:p>
    <w:p w14:paraId="33729AB8" w14:textId="77777777" w:rsidR="005211DE" w:rsidRDefault="00000000">
      <w:r>
        <w:t>Jeg ber kommunen registrere henvendelsen og opplyse saksnummer og ansvarlig enhet. ØyVAR bes opplyse hvem som samordner selskapets svar. Jeg ber om at rapporten gjøres tilgjengelig for styret og at kommunen vurderer hvordan spørsmålene skal følges opp i eierstyringen og relevant politisk behandling.</w:t>
      </w:r>
    </w:p>
    <w:p w14:paraId="4EA65265" w14:textId="77777777" w:rsidR="005211DE" w:rsidRDefault="00000000">
      <w:r>
        <w:t>Dokumentlisten gjelder innsyn i eksisterende dokumenter og tilgjengelige datasett. Spørsmål om nye analyser, målinger eller tiltak er anmodninger om faglig vurdering. Et innsynskrav innebærer ikke i seg selv at mottakeren må produsere en ny utredning.</w:t>
      </w:r>
    </w:p>
    <w:p w14:paraId="5DB3C674" w14:textId="77777777" w:rsidR="005211DE" w:rsidRDefault="00000000">
      <w:r>
        <w:t>Jeg ber om fortløpende utlevering av dokumenter og en plan for den faglige besvarelsen innen tre uker etter mottak. Tre uker er en ønsket planfrist, ikke en påstått lovfrist. Innsynskrav behandles etter gjeldende regler, herunder kravet om behandling uten ugrunnet opphold. Ved helt eller delvis avslag bes det om konkret hjemmel, vurdering av delvis innsyn og merinnsyn der det er aktuelt, samt opplysning om klageadgang og klagefrist. [P23]</w:t>
      </w:r>
    </w:p>
    <w:p w14:paraId="54D14135" w14:textId="77777777" w:rsidR="005211DE" w:rsidRDefault="00000000">
      <w:r>
        <w:t>For hvert punkt ber jeg om dokumenttittel, dato, versjon og relevant side eller avsnitt. Dersom dokumentet ikke foreligger, bes dette opplyst. Dersom vurderingen er utført i et annet dokument enn det etterspurte, er henvisning til det dokumentet tilstrekkelig når det besvarer spørsmålet. Generell informasjon om at sortering er ønskelig eller at virksomheten drives til selvkost, bes supplert med det lokale grunnlaget spørsmålet gjelder.</w:t>
      </w:r>
    </w:p>
    <w:p w14:paraId="7ABF6BC3" w14:textId="77777777" w:rsidR="005211DE" w:rsidRDefault="00000000">
      <w:r>
        <w:t>Opplysninger om andre kunder og ansatte kan anonymiseres. Egne personopplysninger og detaljerte logger fra Case 001 bes utlevert til meg gjennom egnet kanal. Jeg ber om at relevante logger sikres mot ordinær overskriving mens saken undersøkes, innenfor lovlige behandlings- og oppbevaringsrammer.</w:t>
      </w:r>
    </w:p>
    <w:p w14:paraId="1C960C0E" w14:textId="77777777" w:rsidR="005211DE" w:rsidRDefault="00000000">
      <w:pPr>
        <w:pStyle w:val="Overskrift1"/>
        <w:pageBreakBefore/>
      </w:pPr>
      <w:r>
        <w:lastRenderedPageBreak/>
        <w:t>Prioriterte spørsmål og handlinger</w:t>
      </w:r>
    </w:p>
    <w:p w14:paraId="4359446F" w14:textId="77777777" w:rsidR="005211DE" w:rsidRDefault="00000000">
      <w:r>
        <w:t>Prioriteten angir rekkefølge for avklaring, ikke en vurdering av dokumentert alvorlighetsgrad. D-numrene viser til dokumentlisten. De mer detaljerte spørsmålene i vedlegg D kan brukes ved fordeling til fagmiljøene.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24"/>
        <w:gridCol w:w="1587"/>
        <w:gridCol w:w="3685"/>
        <w:gridCol w:w="3742"/>
      </w:tblGrid>
      <w:tr w:rsidR="005211DE" w14:paraId="07297B84" w14:textId="77777777">
        <w:trPr>
          <w:cantSplit/>
          <w:tblHeader/>
          <w:jc w:val="center"/>
        </w:trPr>
        <w:tc>
          <w:tcPr>
            <w:tcW w:w="624" w:type="dxa"/>
            <w:shd w:val="clear" w:color="auto" w:fill="E9EDF0"/>
            <w:tcMar>
              <w:top w:w="75" w:type="dxa"/>
              <w:left w:w="85" w:type="dxa"/>
              <w:bottom w:w="75" w:type="dxa"/>
              <w:right w:w="85" w:type="dxa"/>
            </w:tcMar>
            <w:vAlign w:val="center"/>
          </w:tcPr>
          <w:p w14:paraId="52A33DE0" w14:textId="77777777" w:rsidR="005211DE" w:rsidRDefault="00000000">
            <w:pPr>
              <w:spacing w:after="0" w:line="240" w:lineRule="auto"/>
              <w:jc w:val="center"/>
            </w:pPr>
            <w:r>
              <w:rPr>
                <w:b/>
                <w:sz w:val="19"/>
              </w:rPr>
              <w:t>ID</w:t>
            </w:r>
          </w:p>
        </w:tc>
        <w:tc>
          <w:tcPr>
            <w:tcW w:w="1587" w:type="dxa"/>
            <w:shd w:val="clear" w:color="auto" w:fill="E9EDF0"/>
            <w:tcMar>
              <w:top w:w="75" w:type="dxa"/>
              <w:left w:w="85" w:type="dxa"/>
              <w:bottom w:w="75" w:type="dxa"/>
              <w:right w:w="85" w:type="dxa"/>
            </w:tcMar>
            <w:vAlign w:val="center"/>
          </w:tcPr>
          <w:p w14:paraId="5B899543" w14:textId="77777777" w:rsidR="005211DE" w:rsidRDefault="00000000">
            <w:pPr>
              <w:spacing w:after="0" w:line="240" w:lineRule="auto"/>
            </w:pPr>
            <w:r>
              <w:rPr>
                <w:b/>
                <w:sz w:val="19"/>
              </w:rPr>
              <w:t>Mottaker</w:t>
            </w:r>
          </w:p>
        </w:tc>
        <w:tc>
          <w:tcPr>
            <w:tcW w:w="3685" w:type="dxa"/>
            <w:shd w:val="clear" w:color="auto" w:fill="E9EDF0"/>
            <w:tcMar>
              <w:top w:w="75" w:type="dxa"/>
              <w:left w:w="85" w:type="dxa"/>
              <w:bottom w:w="75" w:type="dxa"/>
              <w:right w:w="85" w:type="dxa"/>
            </w:tcMar>
            <w:vAlign w:val="center"/>
          </w:tcPr>
          <w:p w14:paraId="483011D7" w14:textId="77777777" w:rsidR="005211DE" w:rsidRDefault="00000000">
            <w:pPr>
              <w:spacing w:after="0" w:line="240" w:lineRule="auto"/>
            </w:pPr>
            <w:r>
              <w:rPr>
                <w:b/>
                <w:sz w:val="19"/>
              </w:rPr>
              <w:t>Spørsmål eller anmodning</w:t>
            </w:r>
          </w:p>
        </w:tc>
        <w:tc>
          <w:tcPr>
            <w:tcW w:w="3742" w:type="dxa"/>
            <w:shd w:val="clear" w:color="auto" w:fill="E9EDF0"/>
            <w:tcMar>
              <w:top w:w="75" w:type="dxa"/>
              <w:left w:w="85" w:type="dxa"/>
              <w:bottom w:w="75" w:type="dxa"/>
              <w:right w:w="85" w:type="dxa"/>
            </w:tcMar>
            <w:vAlign w:val="center"/>
          </w:tcPr>
          <w:p w14:paraId="77295186" w14:textId="77777777" w:rsidR="005211DE" w:rsidRDefault="00000000">
            <w:pPr>
              <w:spacing w:after="0" w:line="240" w:lineRule="auto"/>
            </w:pPr>
            <w:r>
              <w:rPr>
                <w:b/>
                <w:sz w:val="19"/>
              </w:rPr>
              <w:t>Grunnlag for et etterprøvbart svar</w:t>
            </w:r>
          </w:p>
        </w:tc>
      </w:tr>
      <w:tr w:rsidR="005211DE" w14:paraId="19D2F430" w14:textId="77777777">
        <w:trPr>
          <w:cantSplit/>
          <w:jc w:val="center"/>
        </w:trPr>
        <w:tc>
          <w:tcPr>
            <w:tcW w:w="624" w:type="dxa"/>
            <w:tcMar>
              <w:top w:w="75" w:type="dxa"/>
              <w:left w:w="85" w:type="dxa"/>
              <w:bottom w:w="75" w:type="dxa"/>
              <w:right w:w="85" w:type="dxa"/>
            </w:tcMar>
            <w:vAlign w:val="center"/>
          </w:tcPr>
          <w:p w14:paraId="5D7437C4" w14:textId="77777777" w:rsidR="005211DE" w:rsidRDefault="00000000">
            <w:pPr>
              <w:spacing w:after="0" w:line="240" w:lineRule="auto"/>
              <w:jc w:val="center"/>
            </w:pPr>
            <w:r>
              <w:rPr>
                <w:sz w:val="19"/>
              </w:rPr>
              <w:t>S01</w:t>
            </w:r>
          </w:p>
        </w:tc>
        <w:tc>
          <w:tcPr>
            <w:tcW w:w="1587" w:type="dxa"/>
            <w:tcMar>
              <w:top w:w="75" w:type="dxa"/>
              <w:left w:w="85" w:type="dxa"/>
              <w:bottom w:w="75" w:type="dxa"/>
              <w:right w:w="85" w:type="dxa"/>
            </w:tcMar>
            <w:vAlign w:val="center"/>
          </w:tcPr>
          <w:p w14:paraId="4E8C389D" w14:textId="77777777" w:rsidR="005211DE" w:rsidRDefault="00000000">
            <w:pPr>
              <w:spacing w:after="0" w:line="240" w:lineRule="auto"/>
            </w:pPr>
            <w:r>
              <w:rPr>
                <w:sz w:val="19"/>
              </w:rPr>
              <w:t>Kommune og ØyVAR</w:t>
            </w:r>
          </w:p>
        </w:tc>
        <w:tc>
          <w:tcPr>
            <w:tcW w:w="3685" w:type="dxa"/>
            <w:tcMar>
              <w:top w:w="75" w:type="dxa"/>
              <w:left w:w="85" w:type="dxa"/>
              <w:bottom w:w="75" w:type="dxa"/>
              <w:right w:w="85" w:type="dxa"/>
            </w:tcMar>
            <w:vAlign w:val="center"/>
          </w:tcPr>
          <w:p w14:paraId="7464B3C7" w14:textId="77777777" w:rsidR="005211DE" w:rsidRDefault="00000000">
            <w:pPr>
              <w:spacing w:after="0" w:line="240" w:lineRule="auto"/>
            </w:pPr>
            <w:r>
              <w:rPr>
                <w:sz w:val="19"/>
              </w:rPr>
              <w:t>Hvilket grunnlag og hvilke alternativer bar organisasjonsvalget, og hvordan er forutsetningene senere evaluert?</w:t>
            </w:r>
          </w:p>
        </w:tc>
        <w:tc>
          <w:tcPr>
            <w:tcW w:w="3742" w:type="dxa"/>
            <w:tcMar>
              <w:top w:w="75" w:type="dxa"/>
              <w:left w:w="85" w:type="dxa"/>
              <w:bottom w:w="75" w:type="dxa"/>
              <w:right w:w="85" w:type="dxa"/>
            </w:tcMar>
            <w:vAlign w:val="center"/>
          </w:tcPr>
          <w:p w14:paraId="5651C3D7" w14:textId="77777777" w:rsidR="005211DE" w:rsidRDefault="00000000">
            <w:pPr>
              <w:spacing w:after="0" w:line="240" w:lineRule="auto"/>
            </w:pPr>
            <w:r>
              <w:rPr>
                <w:sz w:val="19"/>
              </w:rPr>
              <w:t>D05 og D19. Mandat, vedtak, evaluering, eierskap og vurdering av merverdi.</w:t>
            </w:r>
          </w:p>
        </w:tc>
      </w:tr>
      <w:tr w:rsidR="005211DE" w14:paraId="5B168902" w14:textId="77777777">
        <w:trPr>
          <w:cantSplit/>
          <w:jc w:val="center"/>
        </w:trPr>
        <w:tc>
          <w:tcPr>
            <w:tcW w:w="624" w:type="dxa"/>
            <w:tcMar>
              <w:top w:w="75" w:type="dxa"/>
              <w:left w:w="85" w:type="dxa"/>
              <w:bottom w:w="75" w:type="dxa"/>
              <w:right w:w="85" w:type="dxa"/>
            </w:tcMar>
            <w:vAlign w:val="center"/>
          </w:tcPr>
          <w:p w14:paraId="4CEE8A30" w14:textId="77777777" w:rsidR="005211DE" w:rsidRDefault="00000000">
            <w:pPr>
              <w:spacing w:after="0" w:line="240" w:lineRule="auto"/>
              <w:jc w:val="center"/>
            </w:pPr>
            <w:r>
              <w:rPr>
                <w:sz w:val="19"/>
              </w:rPr>
              <w:t>S02</w:t>
            </w:r>
          </w:p>
        </w:tc>
        <w:tc>
          <w:tcPr>
            <w:tcW w:w="1587" w:type="dxa"/>
            <w:tcMar>
              <w:top w:w="75" w:type="dxa"/>
              <w:left w:w="85" w:type="dxa"/>
              <w:bottom w:w="75" w:type="dxa"/>
              <w:right w:w="85" w:type="dxa"/>
            </w:tcMar>
            <w:vAlign w:val="center"/>
          </w:tcPr>
          <w:p w14:paraId="7638287A" w14:textId="77777777" w:rsidR="005211DE" w:rsidRDefault="00000000">
            <w:pPr>
              <w:spacing w:after="0" w:line="240" w:lineRule="auto"/>
            </w:pPr>
            <w:r>
              <w:rPr>
                <w:sz w:val="19"/>
              </w:rPr>
              <w:t>ØyVAR og kommune</w:t>
            </w:r>
          </w:p>
        </w:tc>
        <w:tc>
          <w:tcPr>
            <w:tcW w:w="3685" w:type="dxa"/>
            <w:tcMar>
              <w:top w:w="75" w:type="dxa"/>
              <w:left w:w="85" w:type="dxa"/>
              <w:bottom w:w="75" w:type="dxa"/>
              <w:right w:w="85" w:type="dxa"/>
            </w:tcMar>
            <w:vAlign w:val="center"/>
          </w:tcPr>
          <w:p w14:paraId="6375D6BD" w14:textId="77777777" w:rsidR="005211DE" w:rsidRDefault="00000000">
            <w:pPr>
              <w:spacing w:after="0" w:line="240" w:lineRule="auto"/>
            </w:pPr>
            <w:r>
              <w:rPr>
                <w:sz w:val="19"/>
              </w:rPr>
              <w:t>Hvilke daterte data og vurderinger forelå før vedtak om vektmodellen og utrulling?</w:t>
            </w:r>
          </w:p>
        </w:tc>
        <w:tc>
          <w:tcPr>
            <w:tcW w:w="3742" w:type="dxa"/>
            <w:tcMar>
              <w:top w:w="75" w:type="dxa"/>
              <w:left w:w="85" w:type="dxa"/>
              <w:bottom w:w="75" w:type="dxa"/>
              <w:right w:w="85" w:type="dxa"/>
            </w:tcMar>
            <w:vAlign w:val="center"/>
          </w:tcPr>
          <w:p w14:paraId="3ABC0B9E" w14:textId="77777777" w:rsidR="005211DE" w:rsidRDefault="00000000">
            <w:pPr>
              <w:spacing w:after="0" w:line="240" w:lineRule="auto"/>
            </w:pPr>
            <w:r>
              <w:rPr>
                <w:sz w:val="19"/>
              </w:rPr>
              <w:t>D01, D02 og D12. Protokoll, Damhaug-notat, pilotvilkår og alternativkalkyle.</w:t>
            </w:r>
          </w:p>
        </w:tc>
      </w:tr>
      <w:tr w:rsidR="005211DE" w14:paraId="6D08B303" w14:textId="77777777">
        <w:trPr>
          <w:cantSplit/>
          <w:jc w:val="center"/>
        </w:trPr>
        <w:tc>
          <w:tcPr>
            <w:tcW w:w="624" w:type="dxa"/>
            <w:tcMar>
              <w:top w:w="75" w:type="dxa"/>
              <w:left w:w="85" w:type="dxa"/>
              <w:bottom w:w="75" w:type="dxa"/>
              <w:right w:w="85" w:type="dxa"/>
            </w:tcMar>
            <w:vAlign w:val="center"/>
          </w:tcPr>
          <w:p w14:paraId="0A92FF0D" w14:textId="77777777" w:rsidR="005211DE" w:rsidRDefault="00000000">
            <w:pPr>
              <w:spacing w:after="0" w:line="240" w:lineRule="auto"/>
              <w:jc w:val="center"/>
            </w:pPr>
            <w:r>
              <w:rPr>
                <w:sz w:val="19"/>
              </w:rPr>
              <w:t>S03</w:t>
            </w:r>
          </w:p>
        </w:tc>
        <w:tc>
          <w:tcPr>
            <w:tcW w:w="1587" w:type="dxa"/>
            <w:tcMar>
              <w:top w:w="75" w:type="dxa"/>
              <w:left w:w="85" w:type="dxa"/>
              <w:bottom w:w="75" w:type="dxa"/>
              <w:right w:w="85" w:type="dxa"/>
            </w:tcMar>
            <w:vAlign w:val="center"/>
          </w:tcPr>
          <w:p w14:paraId="444F49B9" w14:textId="77777777" w:rsidR="005211DE" w:rsidRDefault="00000000">
            <w:pPr>
              <w:spacing w:after="0" w:line="240" w:lineRule="auto"/>
            </w:pPr>
            <w:r>
              <w:rPr>
                <w:sz w:val="19"/>
              </w:rPr>
              <w:t>Kommune og ØyVAR</w:t>
            </w:r>
          </w:p>
        </w:tc>
        <w:tc>
          <w:tcPr>
            <w:tcW w:w="3685" w:type="dxa"/>
            <w:tcMar>
              <w:top w:w="75" w:type="dxa"/>
              <w:left w:w="85" w:type="dxa"/>
              <w:bottom w:w="75" w:type="dxa"/>
              <w:right w:w="85" w:type="dxa"/>
            </w:tcMar>
            <w:vAlign w:val="center"/>
          </w:tcPr>
          <w:p w14:paraId="30CC1A4C" w14:textId="77777777" w:rsidR="005211DE" w:rsidRDefault="00000000">
            <w:pPr>
              <w:spacing w:after="0" w:line="240" w:lineRule="auto"/>
            </w:pPr>
            <w:r>
              <w:rPr>
                <w:sz w:val="19"/>
              </w:rPr>
              <w:t>Hva forklarer gebyrutviklingen, og hvordan avstemmes renovasjonens selvkost?</w:t>
            </w:r>
          </w:p>
        </w:tc>
        <w:tc>
          <w:tcPr>
            <w:tcW w:w="3742" w:type="dxa"/>
            <w:tcMar>
              <w:top w:w="75" w:type="dxa"/>
              <w:left w:w="85" w:type="dxa"/>
              <w:bottom w:w="75" w:type="dxa"/>
              <w:right w:w="85" w:type="dxa"/>
            </w:tcMar>
            <w:vAlign w:val="center"/>
          </w:tcPr>
          <w:p w14:paraId="21199227" w14:textId="77777777" w:rsidR="005211DE" w:rsidRDefault="00000000">
            <w:pPr>
              <w:spacing w:after="0" w:line="240" w:lineRule="auto"/>
            </w:pPr>
            <w:r>
              <w:rPr>
                <w:sz w:val="19"/>
              </w:rPr>
              <w:t>D03–D04. Årlig kostnadsutvikling, fordelingsnøkler og faktiske betalinger.</w:t>
            </w:r>
          </w:p>
        </w:tc>
      </w:tr>
      <w:tr w:rsidR="005211DE" w14:paraId="17626861" w14:textId="77777777">
        <w:trPr>
          <w:cantSplit/>
          <w:jc w:val="center"/>
        </w:trPr>
        <w:tc>
          <w:tcPr>
            <w:tcW w:w="624" w:type="dxa"/>
            <w:tcMar>
              <w:top w:w="75" w:type="dxa"/>
              <w:left w:w="85" w:type="dxa"/>
              <w:bottom w:w="75" w:type="dxa"/>
              <w:right w:w="85" w:type="dxa"/>
            </w:tcMar>
            <w:vAlign w:val="center"/>
          </w:tcPr>
          <w:p w14:paraId="01C879EC" w14:textId="77777777" w:rsidR="005211DE" w:rsidRDefault="00000000">
            <w:pPr>
              <w:spacing w:after="0" w:line="240" w:lineRule="auto"/>
              <w:jc w:val="center"/>
            </w:pPr>
            <w:r>
              <w:rPr>
                <w:sz w:val="19"/>
              </w:rPr>
              <w:t>S04</w:t>
            </w:r>
          </w:p>
        </w:tc>
        <w:tc>
          <w:tcPr>
            <w:tcW w:w="1587" w:type="dxa"/>
            <w:tcMar>
              <w:top w:w="75" w:type="dxa"/>
              <w:left w:w="85" w:type="dxa"/>
              <w:bottom w:w="75" w:type="dxa"/>
              <w:right w:w="85" w:type="dxa"/>
            </w:tcMar>
            <w:vAlign w:val="center"/>
          </w:tcPr>
          <w:p w14:paraId="02FA0192" w14:textId="77777777" w:rsidR="005211DE" w:rsidRDefault="00000000">
            <w:pPr>
              <w:spacing w:after="0" w:line="240" w:lineRule="auto"/>
            </w:pPr>
            <w:r>
              <w:rPr>
                <w:sz w:val="19"/>
              </w:rPr>
              <w:t>ØyVAR</w:t>
            </w:r>
          </w:p>
        </w:tc>
        <w:tc>
          <w:tcPr>
            <w:tcW w:w="3685" w:type="dxa"/>
            <w:tcMar>
              <w:top w:w="75" w:type="dxa"/>
              <w:left w:w="85" w:type="dxa"/>
              <w:bottom w:w="75" w:type="dxa"/>
              <w:right w:w="85" w:type="dxa"/>
            </w:tcMar>
            <w:vAlign w:val="center"/>
          </w:tcPr>
          <w:p w14:paraId="4C1ADF4F" w14:textId="77777777" w:rsidR="005211DE" w:rsidRDefault="00000000">
            <w:pPr>
              <w:spacing w:after="0" w:line="240" w:lineRule="auto"/>
            </w:pPr>
            <w:r>
              <w:rPr>
                <w:sz w:val="19"/>
              </w:rPr>
              <w:t>Kan Case 001 avstemmes fra adgang til endelig klipp, vekt, oppgjør og statistikk?</w:t>
            </w:r>
          </w:p>
        </w:tc>
        <w:tc>
          <w:tcPr>
            <w:tcW w:w="3742" w:type="dxa"/>
            <w:tcMar>
              <w:top w:w="75" w:type="dxa"/>
              <w:left w:w="85" w:type="dxa"/>
              <w:bottom w:w="75" w:type="dxa"/>
              <w:right w:w="85" w:type="dxa"/>
            </w:tcMar>
            <w:vAlign w:val="center"/>
          </w:tcPr>
          <w:p w14:paraId="3DF5BD0D" w14:textId="77777777" w:rsidR="005211DE" w:rsidRDefault="00000000">
            <w:pPr>
              <w:spacing w:after="0" w:line="240" w:lineRule="auto"/>
            </w:pPr>
            <w:r>
              <w:rPr>
                <w:sz w:val="19"/>
              </w:rPr>
              <w:t>D06. Ett samlet hendelsesforløp med forklaring på avbrudd og eventuell retting.</w:t>
            </w:r>
          </w:p>
        </w:tc>
      </w:tr>
      <w:tr w:rsidR="005211DE" w14:paraId="036A8BCA" w14:textId="77777777">
        <w:trPr>
          <w:cantSplit/>
          <w:jc w:val="center"/>
        </w:trPr>
        <w:tc>
          <w:tcPr>
            <w:tcW w:w="624" w:type="dxa"/>
            <w:tcMar>
              <w:top w:w="75" w:type="dxa"/>
              <w:left w:w="85" w:type="dxa"/>
              <w:bottom w:w="75" w:type="dxa"/>
              <w:right w:w="85" w:type="dxa"/>
            </w:tcMar>
            <w:vAlign w:val="center"/>
          </w:tcPr>
          <w:p w14:paraId="354AFDBF" w14:textId="77777777" w:rsidR="005211DE" w:rsidRDefault="00000000">
            <w:pPr>
              <w:spacing w:after="0" w:line="240" w:lineRule="auto"/>
              <w:jc w:val="center"/>
            </w:pPr>
            <w:r>
              <w:rPr>
                <w:sz w:val="19"/>
              </w:rPr>
              <w:t>S05</w:t>
            </w:r>
          </w:p>
        </w:tc>
        <w:tc>
          <w:tcPr>
            <w:tcW w:w="1587" w:type="dxa"/>
            <w:tcMar>
              <w:top w:w="75" w:type="dxa"/>
              <w:left w:w="85" w:type="dxa"/>
              <w:bottom w:w="75" w:type="dxa"/>
              <w:right w:w="85" w:type="dxa"/>
            </w:tcMar>
            <w:vAlign w:val="center"/>
          </w:tcPr>
          <w:p w14:paraId="18F55E2F" w14:textId="77777777" w:rsidR="005211DE" w:rsidRDefault="00000000">
            <w:pPr>
              <w:spacing w:after="0" w:line="240" w:lineRule="auto"/>
            </w:pPr>
            <w:r>
              <w:rPr>
                <w:sz w:val="19"/>
              </w:rPr>
              <w:t>ØyVAR</w:t>
            </w:r>
          </w:p>
        </w:tc>
        <w:tc>
          <w:tcPr>
            <w:tcW w:w="3685" w:type="dxa"/>
            <w:tcMar>
              <w:top w:w="75" w:type="dxa"/>
              <w:left w:w="85" w:type="dxa"/>
              <w:bottom w:w="75" w:type="dxa"/>
              <w:right w:w="85" w:type="dxa"/>
            </w:tcMar>
            <w:vAlign w:val="center"/>
          </w:tcPr>
          <w:p w14:paraId="182AE3BA" w14:textId="77777777" w:rsidR="005211DE" w:rsidRDefault="00000000">
            <w:pPr>
              <w:spacing w:after="0" w:line="240" w:lineRule="auto"/>
            </w:pPr>
            <w:r>
              <w:rPr>
                <w:sz w:val="19"/>
              </w:rPr>
              <w:t>Hvordan dokumenteres måleriktighet, avrunding og korrekt tilordning til abonnement?</w:t>
            </w:r>
          </w:p>
        </w:tc>
        <w:tc>
          <w:tcPr>
            <w:tcW w:w="3742" w:type="dxa"/>
            <w:tcMar>
              <w:top w:w="75" w:type="dxa"/>
              <w:left w:w="85" w:type="dxa"/>
              <w:bottom w:w="75" w:type="dxa"/>
              <w:right w:w="85" w:type="dxa"/>
            </w:tcMar>
            <w:vAlign w:val="center"/>
          </w:tcPr>
          <w:p w14:paraId="406F2851" w14:textId="77777777" w:rsidR="005211DE" w:rsidRDefault="00000000">
            <w:pPr>
              <w:spacing w:after="0" w:line="240" w:lineRule="auto"/>
            </w:pPr>
            <w:r>
              <w:rPr>
                <w:sz w:val="19"/>
              </w:rPr>
              <w:t>D07. Instrumentdokumentasjon og test av råmåling mot fakturalinje.</w:t>
            </w:r>
          </w:p>
        </w:tc>
      </w:tr>
      <w:tr w:rsidR="005211DE" w14:paraId="33D001D2" w14:textId="77777777">
        <w:trPr>
          <w:cantSplit/>
          <w:jc w:val="center"/>
        </w:trPr>
        <w:tc>
          <w:tcPr>
            <w:tcW w:w="624" w:type="dxa"/>
            <w:tcMar>
              <w:top w:w="75" w:type="dxa"/>
              <w:left w:w="85" w:type="dxa"/>
              <w:bottom w:w="75" w:type="dxa"/>
              <w:right w:w="85" w:type="dxa"/>
            </w:tcMar>
            <w:vAlign w:val="center"/>
          </w:tcPr>
          <w:p w14:paraId="29816820" w14:textId="77777777" w:rsidR="005211DE" w:rsidRDefault="00000000">
            <w:pPr>
              <w:spacing w:after="0" w:line="240" w:lineRule="auto"/>
              <w:jc w:val="center"/>
            </w:pPr>
            <w:r>
              <w:rPr>
                <w:sz w:val="19"/>
              </w:rPr>
              <w:t>S06</w:t>
            </w:r>
          </w:p>
        </w:tc>
        <w:tc>
          <w:tcPr>
            <w:tcW w:w="1587" w:type="dxa"/>
            <w:tcMar>
              <w:top w:w="75" w:type="dxa"/>
              <w:left w:w="85" w:type="dxa"/>
              <w:bottom w:w="75" w:type="dxa"/>
              <w:right w:w="85" w:type="dxa"/>
            </w:tcMar>
            <w:vAlign w:val="center"/>
          </w:tcPr>
          <w:p w14:paraId="64845FC0" w14:textId="77777777" w:rsidR="005211DE" w:rsidRDefault="00000000">
            <w:pPr>
              <w:spacing w:after="0" w:line="240" w:lineRule="auto"/>
            </w:pPr>
            <w:r>
              <w:rPr>
                <w:sz w:val="19"/>
              </w:rPr>
              <w:t>ØyVAR og kommune</w:t>
            </w:r>
          </w:p>
        </w:tc>
        <w:tc>
          <w:tcPr>
            <w:tcW w:w="3685" w:type="dxa"/>
            <w:tcMar>
              <w:top w:w="75" w:type="dxa"/>
              <w:left w:w="85" w:type="dxa"/>
              <w:bottom w:w="75" w:type="dxa"/>
              <w:right w:w="85" w:type="dxa"/>
            </w:tcMar>
            <w:vAlign w:val="center"/>
          </w:tcPr>
          <w:p w14:paraId="455A3792" w14:textId="77777777" w:rsidR="005211DE" w:rsidRDefault="00000000">
            <w:pPr>
              <w:spacing w:after="0" w:line="240" w:lineRule="auto"/>
            </w:pPr>
            <w:r>
              <w:rPr>
                <w:sz w:val="19"/>
              </w:rPr>
              <w:t>Hva utløser en levering eller et klipptrekk, og hvordan håndteres ny passering, unntak, årsskifte og fellesabonnement?</w:t>
            </w:r>
          </w:p>
        </w:tc>
        <w:tc>
          <w:tcPr>
            <w:tcW w:w="3742" w:type="dxa"/>
            <w:tcMar>
              <w:top w:w="75" w:type="dxa"/>
              <w:left w:w="85" w:type="dxa"/>
              <w:bottom w:w="75" w:type="dxa"/>
              <w:right w:w="85" w:type="dxa"/>
            </w:tcMar>
            <w:vAlign w:val="center"/>
          </w:tcPr>
          <w:p w14:paraId="3112A851" w14:textId="77777777" w:rsidR="005211DE" w:rsidRDefault="00000000">
            <w:pPr>
              <w:spacing w:after="0" w:line="240" w:lineRule="auto"/>
            </w:pPr>
            <w:r>
              <w:rPr>
                <w:sz w:val="19"/>
              </w:rPr>
              <w:t>D17 og D20. Vilkår, konfigurasjon og praktiske eksempler.</w:t>
            </w:r>
          </w:p>
        </w:tc>
      </w:tr>
      <w:tr w:rsidR="005211DE" w14:paraId="6EA6BF42" w14:textId="77777777">
        <w:trPr>
          <w:cantSplit/>
          <w:jc w:val="center"/>
        </w:trPr>
        <w:tc>
          <w:tcPr>
            <w:tcW w:w="624" w:type="dxa"/>
            <w:tcMar>
              <w:top w:w="75" w:type="dxa"/>
              <w:left w:w="85" w:type="dxa"/>
              <w:bottom w:w="75" w:type="dxa"/>
              <w:right w:w="85" w:type="dxa"/>
            </w:tcMar>
            <w:vAlign w:val="center"/>
          </w:tcPr>
          <w:p w14:paraId="4DE29953" w14:textId="77777777" w:rsidR="005211DE" w:rsidRDefault="00000000">
            <w:pPr>
              <w:spacing w:after="0" w:line="240" w:lineRule="auto"/>
              <w:jc w:val="center"/>
            </w:pPr>
            <w:r>
              <w:rPr>
                <w:sz w:val="19"/>
              </w:rPr>
              <w:t>S07</w:t>
            </w:r>
          </w:p>
        </w:tc>
        <w:tc>
          <w:tcPr>
            <w:tcW w:w="1587" w:type="dxa"/>
            <w:tcMar>
              <w:top w:w="75" w:type="dxa"/>
              <w:left w:w="85" w:type="dxa"/>
              <w:bottom w:w="75" w:type="dxa"/>
              <w:right w:w="85" w:type="dxa"/>
            </w:tcMar>
            <w:vAlign w:val="center"/>
          </w:tcPr>
          <w:p w14:paraId="0920DC4C" w14:textId="77777777" w:rsidR="005211DE" w:rsidRDefault="00000000">
            <w:pPr>
              <w:spacing w:after="0" w:line="240" w:lineRule="auto"/>
            </w:pPr>
            <w:r>
              <w:rPr>
                <w:sz w:val="19"/>
              </w:rPr>
              <w:t>ØyVAR</w:t>
            </w:r>
          </w:p>
        </w:tc>
        <w:tc>
          <w:tcPr>
            <w:tcW w:w="3685" w:type="dxa"/>
            <w:tcMar>
              <w:top w:w="75" w:type="dxa"/>
              <w:left w:w="85" w:type="dxa"/>
              <w:bottom w:w="75" w:type="dxa"/>
              <w:right w:w="85" w:type="dxa"/>
            </w:tcMar>
            <w:vAlign w:val="center"/>
          </w:tcPr>
          <w:p w14:paraId="4CB00C9A" w14:textId="77777777" w:rsidR="005211DE" w:rsidRDefault="00000000">
            <w:pPr>
              <w:spacing w:after="0" w:line="240" w:lineRule="auto"/>
            </w:pPr>
            <w:r>
              <w:rPr>
                <w:sz w:val="19"/>
              </w:rPr>
              <w:t>Hvordan er publikum, maskinbruk, kundehjelp og psykososial belastning vurdert samlet?</w:t>
            </w:r>
          </w:p>
        </w:tc>
        <w:tc>
          <w:tcPr>
            <w:tcW w:w="3742" w:type="dxa"/>
            <w:tcMar>
              <w:top w:w="75" w:type="dxa"/>
              <w:left w:w="85" w:type="dxa"/>
              <w:bottom w:w="75" w:type="dxa"/>
              <w:right w:w="85" w:type="dxa"/>
            </w:tcMar>
            <w:vAlign w:val="center"/>
          </w:tcPr>
          <w:p w14:paraId="18E0443E" w14:textId="77777777" w:rsidR="005211DE" w:rsidRDefault="00000000">
            <w:pPr>
              <w:spacing w:after="0" w:line="240" w:lineRule="auto"/>
            </w:pPr>
            <w:r>
              <w:rPr>
                <w:sz w:val="19"/>
              </w:rPr>
              <w:t>D08 og D16. Risikoanalyse, rollefordeling, avbrudd og dokumenterte tiltak.</w:t>
            </w:r>
          </w:p>
        </w:tc>
      </w:tr>
      <w:tr w:rsidR="005211DE" w14:paraId="466751A6" w14:textId="77777777">
        <w:trPr>
          <w:cantSplit/>
          <w:jc w:val="center"/>
        </w:trPr>
        <w:tc>
          <w:tcPr>
            <w:tcW w:w="624" w:type="dxa"/>
            <w:tcMar>
              <w:top w:w="75" w:type="dxa"/>
              <w:left w:w="85" w:type="dxa"/>
              <w:bottom w:w="75" w:type="dxa"/>
              <w:right w:w="85" w:type="dxa"/>
            </w:tcMar>
            <w:vAlign w:val="center"/>
          </w:tcPr>
          <w:p w14:paraId="0E0444C9" w14:textId="77777777" w:rsidR="005211DE" w:rsidRDefault="00000000">
            <w:pPr>
              <w:spacing w:after="0" w:line="240" w:lineRule="auto"/>
              <w:jc w:val="center"/>
            </w:pPr>
            <w:r>
              <w:rPr>
                <w:sz w:val="19"/>
              </w:rPr>
              <w:t>S08</w:t>
            </w:r>
          </w:p>
        </w:tc>
        <w:tc>
          <w:tcPr>
            <w:tcW w:w="1587" w:type="dxa"/>
            <w:tcMar>
              <w:top w:w="75" w:type="dxa"/>
              <w:left w:w="85" w:type="dxa"/>
              <w:bottom w:w="75" w:type="dxa"/>
              <w:right w:w="85" w:type="dxa"/>
            </w:tcMar>
            <w:vAlign w:val="center"/>
          </w:tcPr>
          <w:p w14:paraId="54CF8598" w14:textId="77777777" w:rsidR="005211DE" w:rsidRDefault="00000000">
            <w:pPr>
              <w:spacing w:after="0" w:line="240" w:lineRule="auto"/>
            </w:pPr>
            <w:r>
              <w:rPr>
                <w:sz w:val="19"/>
              </w:rPr>
              <w:t>ØyVAR og kommune</w:t>
            </w:r>
          </w:p>
        </w:tc>
        <w:tc>
          <w:tcPr>
            <w:tcW w:w="3685" w:type="dxa"/>
            <w:tcMar>
              <w:top w:w="75" w:type="dxa"/>
              <w:left w:w="85" w:type="dxa"/>
              <w:bottom w:w="75" w:type="dxa"/>
              <w:right w:w="85" w:type="dxa"/>
            </w:tcMar>
            <w:vAlign w:val="center"/>
          </w:tcPr>
          <w:p w14:paraId="3845095C" w14:textId="77777777" w:rsidR="005211DE" w:rsidRDefault="00000000">
            <w:pPr>
              <w:spacing w:after="0" w:line="240" w:lineRule="auto"/>
            </w:pPr>
            <w:r>
              <w:rPr>
                <w:sz w:val="19"/>
              </w:rPr>
              <w:t>Hvilken vurdering dekker matavfall ved normal drift, varme perioder og uteblitt eller avvist tømming?</w:t>
            </w:r>
          </w:p>
        </w:tc>
        <w:tc>
          <w:tcPr>
            <w:tcW w:w="3742" w:type="dxa"/>
            <w:tcMar>
              <w:top w:w="75" w:type="dxa"/>
              <w:left w:w="85" w:type="dxa"/>
              <w:bottom w:w="75" w:type="dxa"/>
              <w:right w:w="85" w:type="dxa"/>
            </w:tcMar>
            <w:vAlign w:val="center"/>
          </w:tcPr>
          <w:p w14:paraId="4B84F2E6" w14:textId="77777777" w:rsidR="005211DE" w:rsidRDefault="00000000">
            <w:pPr>
              <w:spacing w:after="0" w:line="240" w:lineRule="auto"/>
            </w:pPr>
            <w:r>
              <w:rPr>
                <w:sz w:val="19"/>
              </w:rPr>
              <w:t>D09 og D15. Lagring, eksponering, varsling og ekstrahenting.</w:t>
            </w:r>
          </w:p>
        </w:tc>
      </w:tr>
      <w:tr w:rsidR="005211DE" w14:paraId="5CD5BCB8" w14:textId="77777777">
        <w:trPr>
          <w:cantSplit/>
          <w:jc w:val="center"/>
        </w:trPr>
        <w:tc>
          <w:tcPr>
            <w:tcW w:w="624" w:type="dxa"/>
            <w:tcMar>
              <w:top w:w="75" w:type="dxa"/>
              <w:left w:w="85" w:type="dxa"/>
              <w:bottom w:w="75" w:type="dxa"/>
              <w:right w:w="85" w:type="dxa"/>
            </w:tcMar>
            <w:vAlign w:val="center"/>
          </w:tcPr>
          <w:p w14:paraId="04B41CF5" w14:textId="77777777" w:rsidR="005211DE" w:rsidRDefault="00000000">
            <w:pPr>
              <w:spacing w:after="0" w:line="240" w:lineRule="auto"/>
              <w:jc w:val="center"/>
            </w:pPr>
            <w:r>
              <w:rPr>
                <w:sz w:val="19"/>
              </w:rPr>
              <w:t>S09</w:t>
            </w:r>
          </w:p>
        </w:tc>
        <w:tc>
          <w:tcPr>
            <w:tcW w:w="1587" w:type="dxa"/>
            <w:tcMar>
              <w:top w:w="75" w:type="dxa"/>
              <w:left w:w="85" w:type="dxa"/>
              <w:bottom w:w="75" w:type="dxa"/>
              <w:right w:w="85" w:type="dxa"/>
            </w:tcMar>
            <w:vAlign w:val="center"/>
          </w:tcPr>
          <w:p w14:paraId="0CC799B4" w14:textId="77777777" w:rsidR="005211DE" w:rsidRDefault="00000000">
            <w:pPr>
              <w:spacing w:after="0" w:line="240" w:lineRule="auto"/>
            </w:pPr>
            <w:r>
              <w:rPr>
                <w:sz w:val="19"/>
              </w:rPr>
              <w:t>ØyVAR</w:t>
            </w:r>
          </w:p>
        </w:tc>
        <w:tc>
          <w:tcPr>
            <w:tcW w:w="3685" w:type="dxa"/>
            <w:tcMar>
              <w:top w:w="75" w:type="dxa"/>
              <w:left w:w="85" w:type="dxa"/>
              <w:bottom w:w="75" w:type="dxa"/>
              <w:right w:w="85" w:type="dxa"/>
            </w:tcMar>
            <w:vAlign w:val="center"/>
          </w:tcPr>
          <w:p w14:paraId="606058CB" w14:textId="77777777" w:rsidR="005211DE" w:rsidRDefault="00000000">
            <w:pPr>
              <w:spacing w:after="0" w:line="240" w:lineRule="auto"/>
            </w:pPr>
            <w:r>
              <w:rPr>
                <w:sz w:val="19"/>
              </w:rPr>
              <w:t>Hvilke persondata kobles, med hvilket formål, og hvordan håndteres lagring, innsyn, retting og leverandørtilgang?</w:t>
            </w:r>
          </w:p>
        </w:tc>
        <w:tc>
          <w:tcPr>
            <w:tcW w:w="3742" w:type="dxa"/>
            <w:tcMar>
              <w:top w:w="75" w:type="dxa"/>
              <w:left w:w="85" w:type="dxa"/>
              <w:bottom w:w="75" w:type="dxa"/>
              <w:right w:w="85" w:type="dxa"/>
            </w:tcMar>
            <w:vAlign w:val="center"/>
          </w:tcPr>
          <w:p w14:paraId="6B3B4BBF" w14:textId="77777777" w:rsidR="005211DE" w:rsidRDefault="00000000">
            <w:pPr>
              <w:spacing w:after="0" w:line="240" w:lineRule="auto"/>
            </w:pPr>
            <w:r>
              <w:rPr>
                <w:sz w:val="19"/>
              </w:rPr>
              <w:t>D14. Behandlingsoversikt, avtaler og vurdering av personvernkonsekvenser.</w:t>
            </w:r>
          </w:p>
        </w:tc>
      </w:tr>
      <w:tr w:rsidR="005211DE" w14:paraId="32898054" w14:textId="77777777">
        <w:trPr>
          <w:cantSplit/>
          <w:jc w:val="center"/>
        </w:trPr>
        <w:tc>
          <w:tcPr>
            <w:tcW w:w="624" w:type="dxa"/>
            <w:tcMar>
              <w:top w:w="75" w:type="dxa"/>
              <w:left w:w="85" w:type="dxa"/>
              <w:bottom w:w="75" w:type="dxa"/>
              <w:right w:w="85" w:type="dxa"/>
            </w:tcMar>
            <w:vAlign w:val="center"/>
          </w:tcPr>
          <w:p w14:paraId="0EB5D310" w14:textId="77777777" w:rsidR="005211DE" w:rsidRDefault="00000000">
            <w:pPr>
              <w:spacing w:after="0" w:line="240" w:lineRule="auto"/>
              <w:jc w:val="center"/>
            </w:pPr>
            <w:r>
              <w:rPr>
                <w:sz w:val="19"/>
              </w:rPr>
              <w:t>S10</w:t>
            </w:r>
          </w:p>
        </w:tc>
        <w:tc>
          <w:tcPr>
            <w:tcW w:w="1587" w:type="dxa"/>
            <w:tcMar>
              <w:top w:w="75" w:type="dxa"/>
              <w:left w:w="85" w:type="dxa"/>
              <w:bottom w:w="75" w:type="dxa"/>
              <w:right w:w="85" w:type="dxa"/>
            </w:tcMar>
            <w:vAlign w:val="center"/>
          </w:tcPr>
          <w:p w14:paraId="706EB5B9" w14:textId="77777777" w:rsidR="005211DE" w:rsidRDefault="00000000">
            <w:pPr>
              <w:spacing w:after="0" w:line="240" w:lineRule="auto"/>
            </w:pPr>
            <w:r>
              <w:rPr>
                <w:sz w:val="19"/>
              </w:rPr>
              <w:t>Kommune og ØyVAR</w:t>
            </w:r>
          </w:p>
        </w:tc>
        <w:tc>
          <w:tcPr>
            <w:tcW w:w="3685" w:type="dxa"/>
            <w:tcMar>
              <w:top w:w="75" w:type="dxa"/>
              <w:left w:w="85" w:type="dxa"/>
              <w:bottom w:w="75" w:type="dxa"/>
              <w:right w:w="85" w:type="dxa"/>
            </w:tcMar>
            <w:vAlign w:val="center"/>
          </w:tcPr>
          <w:p w14:paraId="623E5ACA" w14:textId="77777777" w:rsidR="005211DE" w:rsidRDefault="00000000">
            <w:pPr>
              <w:spacing w:after="0" w:line="240" w:lineRule="auto"/>
            </w:pPr>
            <w:r>
              <w:rPr>
                <w:sz w:val="19"/>
              </w:rPr>
              <w:t>Hvordan er utsorteringsandel og videre materialbehandling dokumentert, særlig matavfall for 2025?</w:t>
            </w:r>
          </w:p>
        </w:tc>
        <w:tc>
          <w:tcPr>
            <w:tcW w:w="3742" w:type="dxa"/>
            <w:tcMar>
              <w:top w:w="75" w:type="dxa"/>
              <w:left w:w="85" w:type="dxa"/>
              <w:bottom w:w="75" w:type="dxa"/>
              <w:right w:w="85" w:type="dxa"/>
            </w:tcMar>
            <w:vAlign w:val="center"/>
          </w:tcPr>
          <w:p w14:paraId="0D2DD678" w14:textId="77777777" w:rsidR="005211DE" w:rsidRDefault="00000000">
            <w:pPr>
              <w:spacing w:after="0" w:line="240" w:lineRule="auto"/>
            </w:pPr>
            <w:r>
              <w:rPr>
                <w:sz w:val="19"/>
              </w:rPr>
              <w:t>D10–D11. Beregning, feilsortert mengde, mottak, rejekt og systemgrenser.</w:t>
            </w:r>
          </w:p>
        </w:tc>
      </w:tr>
      <w:tr w:rsidR="005211DE" w14:paraId="7594519F" w14:textId="77777777">
        <w:trPr>
          <w:cantSplit/>
          <w:jc w:val="center"/>
        </w:trPr>
        <w:tc>
          <w:tcPr>
            <w:tcW w:w="624" w:type="dxa"/>
            <w:tcMar>
              <w:top w:w="75" w:type="dxa"/>
              <w:left w:w="85" w:type="dxa"/>
              <w:bottom w:w="75" w:type="dxa"/>
              <w:right w:w="85" w:type="dxa"/>
            </w:tcMar>
            <w:vAlign w:val="center"/>
          </w:tcPr>
          <w:p w14:paraId="600CDBF9" w14:textId="77777777" w:rsidR="005211DE" w:rsidRDefault="00000000">
            <w:pPr>
              <w:spacing w:after="0" w:line="240" w:lineRule="auto"/>
              <w:jc w:val="center"/>
            </w:pPr>
            <w:r>
              <w:rPr>
                <w:sz w:val="19"/>
              </w:rPr>
              <w:t>S11</w:t>
            </w:r>
          </w:p>
        </w:tc>
        <w:tc>
          <w:tcPr>
            <w:tcW w:w="1587" w:type="dxa"/>
            <w:tcMar>
              <w:top w:w="75" w:type="dxa"/>
              <w:left w:w="85" w:type="dxa"/>
              <w:bottom w:w="75" w:type="dxa"/>
              <w:right w:w="85" w:type="dxa"/>
            </w:tcMar>
            <w:vAlign w:val="center"/>
          </w:tcPr>
          <w:p w14:paraId="685FC7E8" w14:textId="77777777" w:rsidR="005211DE" w:rsidRDefault="00000000">
            <w:pPr>
              <w:spacing w:after="0" w:line="240" w:lineRule="auto"/>
            </w:pPr>
            <w:r>
              <w:rPr>
                <w:sz w:val="19"/>
              </w:rPr>
              <w:t>ØyVAR og kommune</w:t>
            </w:r>
          </w:p>
        </w:tc>
        <w:tc>
          <w:tcPr>
            <w:tcW w:w="3685" w:type="dxa"/>
            <w:tcMar>
              <w:top w:w="75" w:type="dxa"/>
              <w:left w:w="85" w:type="dxa"/>
              <w:bottom w:w="75" w:type="dxa"/>
              <w:right w:w="85" w:type="dxa"/>
            </w:tcMar>
            <w:vAlign w:val="center"/>
          </w:tcPr>
          <w:p w14:paraId="3D84F110" w14:textId="77777777" w:rsidR="005211DE" w:rsidRDefault="00000000">
            <w:pPr>
              <w:spacing w:after="0" w:line="240" w:lineRule="auto"/>
            </w:pPr>
            <w:r>
              <w:rPr>
                <w:sz w:val="19"/>
              </w:rPr>
              <w:t>Hvordan måles netto gevinst når transport, brukerarbeid og feilretting inngår?</w:t>
            </w:r>
          </w:p>
        </w:tc>
        <w:tc>
          <w:tcPr>
            <w:tcW w:w="3742" w:type="dxa"/>
            <w:tcMar>
              <w:top w:w="75" w:type="dxa"/>
              <w:left w:w="85" w:type="dxa"/>
              <w:bottom w:w="75" w:type="dxa"/>
              <w:right w:w="85" w:type="dxa"/>
            </w:tcMar>
            <w:vAlign w:val="center"/>
          </w:tcPr>
          <w:p w14:paraId="3020CE3A" w14:textId="77777777" w:rsidR="005211DE" w:rsidRDefault="00000000">
            <w:pPr>
              <w:spacing w:after="0" w:line="240" w:lineRule="auto"/>
            </w:pPr>
            <w:r>
              <w:rPr>
                <w:sz w:val="19"/>
              </w:rPr>
              <w:t>D02, D15–D16 og D21. Sammenlignbart tjenestenivå og synlige forutsetninger.</w:t>
            </w:r>
          </w:p>
        </w:tc>
      </w:tr>
      <w:tr w:rsidR="005211DE" w14:paraId="04C577CD" w14:textId="77777777">
        <w:trPr>
          <w:cantSplit/>
          <w:jc w:val="center"/>
        </w:trPr>
        <w:tc>
          <w:tcPr>
            <w:tcW w:w="624" w:type="dxa"/>
            <w:tcMar>
              <w:top w:w="75" w:type="dxa"/>
              <w:left w:w="85" w:type="dxa"/>
              <w:bottom w:w="75" w:type="dxa"/>
              <w:right w:w="85" w:type="dxa"/>
            </w:tcMar>
            <w:vAlign w:val="center"/>
          </w:tcPr>
          <w:p w14:paraId="560C36B3" w14:textId="77777777" w:rsidR="005211DE" w:rsidRDefault="00000000">
            <w:pPr>
              <w:spacing w:after="0" w:line="240" w:lineRule="auto"/>
              <w:jc w:val="center"/>
            </w:pPr>
            <w:r>
              <w:rPr>
                <w:sz w:val="19"/>
              </w:rPr>
              <w:t>S12</w:t>
            </w:r>
          </w:p>
        </w:tc>
        <w:tc>
          <w:tcPr>
            <w:tcW w:w="1587" w:type="dxa"/>
            <w:tcMar>
              <w:top w:w="75" w:type="dxa"/>
              <w:left w:w="85" w:type="dxa"/>
              <w:bottom w:w="75" w:type="dxa"/>
              <w:right w:w="85" w:type="dxa"/>
            </w:tcMar>
            <w:vAlign w:val="center"/>
          </w:tcPr>
          <w:p w14:paraId="2D9B471F" w14:textId="77777777" w:rsidR="005211DE" w:rsidRDefault="00000000">
            <w:pPr>
              <w:spacing w:after="0" w:line="240" w:lineRule="auto"/>
            </w:pPr>
            <w:r>
              <w:rPr>
                <w:sz w:val="19"/>
              </w:rPr>
              <w:t>ØyVAR</w:t>
            </w:r>
          </w:p>
        </w:tc>
        <w:tc>
          <w:tcPr>
            <w:tcW w:w="3685" w:type="dxa"/>
            <w:tcMar>
              <w:top w:w="75" w:type="dxa"/>
              <w:left w:w="85" w:type="dxa"/>
              <w:bottom w:w="75" w:type="dxa"/>
              <w:right w:w="85" w:type="dxa"/>
            </w:tcMar>
            <w:vAlign w:val="center"/>
          </w:tcPr>
          <w:p w14:paraId="39043ECA" w14:textId="77777777" w:rsidR="005211DE" w:rsidRDefault="00000000">
            <w:pPr>
              <w:spacing w:after="0" w:line="240" w:lineRule="auto"/>
            </w:pPr>
            <w:r>
              <w:rPr>
                <w:sz w:val="19"/>
              </w:rPr>
              <w:t>Hvordan følges konkurranse, leverandøravhengighet, service og miljøavvik opp?</w:t>
            </w:r>
          </w:p>
        </w:tc>
        <w:tc>
          <w:tcPr>
            <w:tcW w:w="3742" w:type="dxa"/>
            <w:tcMar>
              <w:top w:w="75" w:type="dxa"/>
              <w:left w:w="85" w:type="dxa"/>
              <w:bottom w:w="75" w:type="dxa"/>
              <w:right w:w="85" w:type="dxa"/>
            </w:tcMar>
            <w:vAlign w:val="center"/>
          </w:tcPr>
          <w:p w14:paraId="72E98CA4" w14:textId="77777777" w:rsidR="005211DE" w:rsidRDefault="00000000">
            <w:pPr>
              <w:spacing w:after="0" w:line="240" w:lineRule="auto"/>
            </w:pPr>
            <w:r>
              <w:rPr>
                <w:sz w:val="19"/>
              </w:rPr>
              <w:t>D13 og D18. Kontrakter, tilbud, endringer, vedlikehold og ansvar for opprydding.</w:t>
            </w:r>
          </w:p>
        </w:tc>
      </w:tr>
    </w:tbl>
    <w:p w14:paraId="2691AF7E" w14:textId="77777777" w:rsidR="005211DE" w:rsidRDefault="005211DE">
      <w:pPr>
        <w:spacing w:after="20"/>
      </w:pPr>
    </w:p>
    <w:p w14:paraId="3E063B35" w14:textId="77777777" w:rsidR="005211DE" w:rsidRDefault="00000000">
      <w:pPr>
        <w:pStyle w:val="Overskrift1"/>
        <w:pageBreakBefore/>
      </w:pPr>
      <w:r>
        <w:lastRenderedPageBreak/>
        <w:t>Prioritert dokumentliste</w:t>
      </w:r>
    </w:p>
    <w:p w14:paraId="101A3035" w14:textId="77777777" w:rsidR="005211DE" w:rsidRDefault="00000000">
      <w:r>
        <w:rPr>
          <w:b/>
        </w:rPr>
        <w:t>Første prioritet</w:t>
      </w:r>
      <w:r>
        <w:t xml:space="preserve"> er dokumentene som kan avklare beslutningsgrunnlag, økonomi, konkret feilhåndtering og lokale kontroll- og risikoforhold. For 2026 etterspørres budsjett, forkalkyle og tilgjengelige periodedata; årsregnskap og etterkalkyle for et uavsluttet år forutsettes ikke å være ferdige.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34"/>
        <w:gridCol w:w="4139"/>
        <w:gridCol w:w="4365"/>
      </w:tblGrid>
      <w:tr w:rsidR="005211DE" w14:paraId="772E5795" w14:textId="77777777">
        <w:trPr>
          <w:cantSplit/>
          <w:tblHeader/>
          <w:jc w:val="center"/>
        </w:trPr>
        <w:tc>
          <w:tcPr>
            <w:tcW w:w="1134" w:type="dxa"/>
            <w:shd w:val="clear" w:color="auto" w:fill="E9EDF0"/>
            <w:tcMar>
              <w:top w:w="75" w:type="dxa"/>
              <w:left w:w="85" w:type="dxa"/>
              <w:bottom w:w="75" w:type="dxa"/>
              <w:right w:w="85" w:type="dxa"/>
            </w:tcMar>
            <w:vAlign w:val="center"/>
          </w:tcPr>
          <w:p w14:paraId="57B80D76" w14:textId="77777777" w:rsidR="005211DE" w:rsidRDefault="00000000">
            <w:pPr>
              <w:spacing w:after="0" w:line="240" w:lineRule="auto"/>
              <w:jc w:val="center"/>
            </w:pPr>
            <w:r>
              <w:rPr>
                <w:b/>
                <w:sz w:val="19"/>
              </w:rPr>
              <w:t>ID</w:t>
            </w:r>
          </w:p>
        </w:tc>
        <w:tc>
          <w:tcPr>
            <w:tcW w:w="4139" w:type="dxa"/>
            <w:shd w:val="clear" w:color="auto" w:fill="E9EDF0"/>
            <w:tcMar>
              <w:top w:w="75" w:type="dxa"/>
              <w:left w:w="85" w:type="dxa"/>
              <w:bottom w:w="75" w:type="dxa"/>
              <w:right w:w="85" w:type="dxa"/>
            </w:tcMar>
            <w:vAlign w:val="center"/>
          </w:tcPr>
          <w:p w14:paraId="4AE94826" w14:textId="77777777" w:rsidR="005211DE" w:rsidRDefault="00000000">
            <w:pPr>
              <w:spacing w:after="0" w:line="240" w:lineRule="auto"/>
            </w:pPr>
            <w:r>
              <w:rPr>
                <w:b/>
                <w:sz w:val="19"/>
              </w:rPr>
              <w:t>Dokument eller datasett</w:t>
            </w:r>
          </w:p>
        </w:tc>
        <w:tc>
          <w:tcPr>
            <w:tcW w:w="4365" w:type="dxa"/>
            <w:shd w:val="clear" w:color="auto" w:fill="E9EDF0"/>
            <w:tcMar>
              <w:top w:w="75" w:type="dxa"/>
              <w:left w:w="85" w:type="dxa"/>
              <w:bottom w:w="75" w:type="dxa"/>
              <w:right w:w="85" w:type="dxa"/>
            </w:tcMar>
            <w:vAlign w:val="center"/>
          </w:tcPr>
          <w:p w14:paraId="7281C34D" w14:textId="77777777" w:rsidR="005211DE" w:rsidRDefault="00000000">
            <w:pPr>
              <w:spacing w:after="0" w:line="240" w:lineRule="auto"/>
            </w:pPr>
            <w:r>
              <w:rPr>
                <w:b/>
                <w:sz w:val="19"/>
              </w:rPr>
              <w:t>Avgrensning og antatt dokumentholder</w:t>
            </w:r>
          </w:p>
        </w:tc>
      </w:tr>
      <w:tr w:rsidR="005211DE" w14:paraId="2B91CA4D" w14:textId="77777777">
        <w:trPr>
          <w:cantSplit/>
          <w:jc w:val="center"/>
        </w:trPr>
        <w:tc>
          <w:tcPr>
            <w:tcW w:w="1134" w:type="dxa"/>
            <w:tcMar>
              <w:top w:w="75" w:type="dxa"/>
              <w:left w:w="85" w:type="dxa"/>
              <w:bottom w:w="75" w:type="dxa"/>
              <w:right w:w="85" w:type="dxa"/>
            </w:tcMar>
            <w:vAlign w:val="center"/>
          </w:tcPr>
          <w:p w14:paraId="47E2DDA6" w14:textId="77777777" w:rsidR="005211DE" w:rsidRDefault="00000000">
            <w:pPr>
              <w:spacing w:after="0" w:line="240" w:lineRule="auto"/>
              <w:jc w:val="center"/>
            </w:pPr>
            <w:r>
              <w:rPr>
                <w:sz w:val="19"/>
              </w:rPr>
              <w:t>D01</w:t>
            </w:r>
          </w:p>
        </w:tc>
        <w:tc>
          <w:tcPr>
            <w:tcW w:w="4139" w:type="dxa"/>
            <w:tcMar>
              <w:top w:w="75" w:type="dxa"/>
              <w:left w:w="85" w:type="dxa"/>
              <w:bottom w:w="75" w:type="dxa"/>
              <w:right w:w="85" w:type="dxa"/>
            </w:tcMar>
            <w:vAlign w:val="center"/>
          </w:tcPr>
          <w:p w14:paraId="655E0025" w14:textId="77777777" w:rsidR="005211DE" w:rsidRDefault="00000000">
            <w:pPr>
              <w:spacing w:after="0" w:line="240" w:lineRule="auto"/>
            </w:pPr>
            <w:r>
              <w:rPr>
                <w:sz w:val="19"/>
              </w:rPr>
              <w:t>Full sak 6/25 med protokoll, evaluering og Damhaug-notat</w:t>
            </w:r>
          </w:p>
        </w:tc>
        <w:tc>
          <w:tcPr>
            <w:tcW w:w="4365" w:type="dxa"/>
            <w:tcMar>
              <w:top w:w="75" w:type="dxa"/>
              <w:left w:w="85" w:type="dxa"/>
              <w:bottom w:w="75" w:type="dxa"/>
              <w:right w:w="85" w:type="dxa"/>
            </w:tcMar>
            <w:vAlign w:val="center"/>
          </w:tcPr>
          <w:p w14:paraId="62387949" w14:textId="77777777" w:rsidR="005211DE" w:rsidRDefault="00000000">
            <w:pPr>
              <w:spacing w:after="0" w:line="240" w:lineRule="auto"/>
            </w:pPr>
            <w:r>
              <w:rPr>
                <w:sz w:val="19"/>
              </w:rPr>
              <w:t>ØyVAR. Styremøte 10. februar 2025; agendaen viser evaluering på tre sider og notat på seks sider. Daterte versjoner og tilhørende rådata.</w:t>
            </w:r>
          </w:p>
        </w:tc>
      </w:tr>
      <w:tr w:rsidR="005211DE" w14:paraId="578A60AE" w14:textId="77777777">
        <w:trPr>
          <w:cantSplit/>
          <w:jc w:val="center"/>
        </w:trPr>
        <w:tc>
          <w:tcPr>
            <w:tcW w:w="1134" w:type="dxa"/>
            <w:tcMar>
              <w:top w:w="75" w:type="dxa"/>
              <w:left w:w="85" w:type="dxa"/>
              <w:bottom w:w="75" w:type="dxa"/>
              <w:right w:w="85" w:type="dxa"/>
            </w:tcMar>
            <w:vAlign w:val="center"/>
          </w:tcPr>
          <w:p w14:paraId="130AAB37" w14:textId="77777777" w:rsidR="005211DE" w:rsidRDefault="00000000">
            <w:pPr>
              <w:spacing w:after="0" w:line="240" w:lineRule="auto"/>
              <w:jc w:val="center"/>
            </w:pPr>
            <w:r>
              <w:rPr>
                <w:sz w:val="19"/>
              </w:rPr>
              <w:t>D02</w:t>
            </w:r>
          </w:p>
        </w:tc>
        <w:tc>
          <w:tcPr>
            <w:tcW w:w="4139" w:type="dxa"/>
            <w:tcMar>
              <w:top w:w="75" w:type="dxa"/>
              <w:left w:w="85" w:type="dxa"/>
              <w:bottom w:w="75" w:type="dxa"/>
              <w:right w:w="85" w:type="dxa"/>
            </w:tcMar>
            <w:vAlign w:val="center"/>
          </w:tcPr>
          <w:p w14:paraId="1B571C26" w14:textId="77777777" w:rsidR="005211DE" w:rsidRDefault="00000000">
            <w:pPr>
              <w:spacing w:after="0" w:line="240" w:lineRule="auto"/>
            </w:pPr>
            <w:r>
              <w:rPr>
                <w:sz w:val="19"/>
              </w:rPr>
              <w:t>Beslutningskalkyle for vektmodell og alternativer</w:t>
            </w:r>
          </w:p>
        </w:tc>
        <w:tc>
          <w:tcPr>
            <w:tcW w:w="4365" w:type="dxa"/>
            <w:tcMar>
              <w:top w:w="75" w:type="dxa"/>
              <w:left w:w="85" w:type="dxa"/>
              <w:bottom w:w="75" w:type="dxa"/>
              <w:right w:w="85" w:type="dxa"/>
            </w:tcMar>
            <w:vAlign w:val="center"/>
          </w:tcPr>
          <w:p w14:paraId="77DF95FF" w14:textId="77777777" w:rsidR="005211DE" w:rsidRDefault="00000000">
            <w:pPr>
              <w:spacing w:after="0" w:line="240" w:lineRule="auto"/>
            </w:pPr>
            <w:r>
              <w:rPr>
                <w:sz w:val="19"/>
              </w:rPr>
              <w:t>ØyVAR/kommune. Investering, løpende kostnad, forventet gevinst, risiko, tjenestenivå og brukerhensyn før innføring i 2026.</w:t>
            </w:r>
          </w:p>
        </w:tc>
      </w:tr>
      <w:tr w:rsidR="005211DE" w14:paraId="616D1BF8" w14:textId="77777777">
        <w:trPr>
          <w:cantSplit/>
          <w:jc w:val="center"/>
        </w:trPr>
        <w:tc>
          <w:tcPr>
            <w:tcW w:w="1134" w:type="dxa"/>
            <w:tcMar>
              <w:top w:w="75" w:type="dxa"/>
              <w:left w:w="85" w:type="dxa"/>
              <w:bottom w:w="75" w:type="dxa"/>
              <w:right w:w="85" w:type="dxa"/>
            </w:tcMar>
            <w:vAlign w:val="center"/>
          </w:tcPr>
          <w:p w14:paraId="72ABD597" w14:textId="77777777" w:rsidR="005211DE" w:rsidRDefault="00000000">
            <w:pPr>
              <w:spacing w:after="0" w:line="240" w:lineRule="auto"/>
              <w:jc w:val="center"/>
            </w:pPr>
            <w:r>
              <w:rPr>
                <w:sz w:val="19"/>
              </w:rPr>
              <w:t>D03</w:t>
            </w:r>
          </w:p>
        </w:tc>
        <w:tc>
          <w:tcPr>
            <w:tcW w:w="4139" w:type="dxa"/>
            <w:tcMar>
              <w:top w:w="75" w:type="dxa"/>
              <w:left w:w="85" w:type="dxa"/>
              <w:bottom w:w="75" w:type="dxa"/>
              <w:right w:w="85" w:type="dxa"/>
            </w:tcMar>
            <w:vAlign w:val="center"/>
          </w:tcPr>
          <w:p w14:paraId="452DEEA7" w14:textId="77777777" w:rsidR="005211DE" w:rsidRDefault="00000000">
            <w:pPr>
              <w:spacing w:after="0" w:line="240" w:lineRule="auto"/>
            </w:pPr>
            <w:r>
              <w:rPr>
                <w:sz w:val="19"/>
              </w:rPr>
              <w:t>Selvkostkalkyler og historiske gebyrregulativer</w:t>
            </w:r>
          </w:p>
        </w:tc>
        <w:tc>
          <w:tcPr>
            <w:tcW w:w="4365" w:type="dxa"/>
            <w:tcMar>
              <w:top w:w="75" w:type="dxa"/>
              <w:left w:w="85" w:type="dxa"/>
              <w:bottom w:w="75" w:type="dxa"/>
              <w:right w:w="85" w:type="dxa"/>
            </w:tcMar>
            <w:vAlign w:val="center"/>
          </w:tcPr>
          <w:p w14:paraId="0E294C9F" w14:textId="77777777" w:rsidR="005211DE" w:rsidRDefault="00000000">
            <w:pPr>
              <w:spacing w:after="0" w:line="240" w:lineRule="auto"/>
            </w:pPr>
            <w:r>
              <w:rPr>
                <w:sz w:val="19"/>
              </w:rPr>
              <w:t>Kommune/ØyVAR. For- og etterkalkyler 2020–2025, forkalkyle og periodedata 2026; fordeling mot VA/næring, kapital, saldo og gebyrer 2021–2026. Side 23 i 2022-regnskapet er allerede identifisert.</w:t>
            </w:r>
          </w:p>
        </w:tc>
      </w:tr>
      <w:tr w:rsidR="005211DE" w14:paraId="4ECA03B5" w14:textId="77777777">
        <w:trPr>
          <w:cantSplit/>
          <w:jc w:val="center"/>
        </w:trPr>
        <w:tc>
          <w:tcPr>
            <w:tcW w:w="1134" w:type="dxa"/>
            <w:tcMar>
              <w:top w:w="75" w:type="dxa"/>
              <w:left w:w="85" w:type="dxa"/>
              <w:bottom w:w="75" w:type="dxa"/>
              <w:right w:w="85" w:type="dxa"/>
            </w:tcMar>
            <w:vAlign w:val="center"/>
          </w:tcPr>
          <w:p w14:paraId="31D6D961" w14:textId="77777777" w:rsidR="005211DE" w:rsidRDefault="00000000">
            <w:pPr>
              <w:spacing w:after="0" w:line="240" w:lineRule="auto"/>
              <w:jc w:val="center"/>
            </w:pPr>
            <w:r>
              <w:rPr>
                <w:sz w:val="19"/>
              </w:rPr>
              <w:t>D04</w:t>
            </w:r>
          </w:p>
        </w:tc>
        <w:tc>
          <w:tcPr>
            <w:tcW w:w="4139" w:type="dxa"/>
            <w:tcMar>
              <w:top w:w="75" w:type="dxa"/>
              <w:left w:w="85" w:type="dxa"/>
              <w:bottom w:w="75" w:type="dxa"/>
              <w:right w:w="85" w:type="dxa"/>
            </w:tcMar>
            <w:vAlign w:val="center"/>
          </w:tcPr>
          <w:p w14:paraId="1A5E2160" w14:textId="77777777" w:rsidR="005211DE" w:rsidRDefault="00000000">
            <w:pPr>
              <w:spacing w:after="0" w:line="240" w:lineRule="auto"/>
            </w:pPr>
            <w:r>
              <w:rPr>
                <w:sz w:val="19"/>
              </w:rPr>
              <w:t>Betalingsoversikt til leverandører</w:t>
            </w:r>
          </w:p>
        </w:tc>
        <w:tc>
          <w:tcPr>
            <w:tcW w:w="4365" w:type="dxa"/>
            <w:tcMar>
              <w:top w:w="75" w:type="dxa"/>
              <w:left w:w="85" w:type="dxa"/>
              <w:bottom w:w="75" w:type="dxa"/>
              <w:right w:w="85" w:type="dxa"/>
            </w:tcMar>
            <w:vAlign w:val="center"/>
          </w:tcPr>
          <w:p w14:paraId="28333020" w14:textId="77777777" w:rsidR="005211DE" w:rsidRDefault="00000000">
            <w:pPr>
              <w:spacing w:after="0" w:line="240" w:lineRule="auto"/>
            </w:pPr>
            <w:r>
              <w:rPr>
                <w:sz w:val="19"/>
              </w:rPr>
              <w:t>ØyVAR. 2020–2025 og tilgjengelig 2026; BIR-selskap og øvrige hovedleverandører, år, kostnadsart og husholdning/næring. Eksisterende uttrekk foretrekkes.</w:t>
            </w:r>
          </w:p>
        </w:tc>
      </w:tr>
      <w:tr w:rsidR="005211DE" w14:paraId="316B5366" w14:textId="77777777">
        <w:trPr>
          <w:cantSplit/>
          <w:jc w:val="center"/>
        </w:trPr>
        <w:tc>
          <w:tcPr>
            <w:tcW w:w="1134" w:type="dxa"/>
            <w:tcMar>
              <w:top w:w="75" w:type="dxa"/>
              <w:left w:w="85" w:type="dxa"/>
              <w:bottom w:w="75" w:type="dxa"/>
              <w:right w:w="85" w:type="dxa"/>
            </w:tcMar>
            <w:vAlign w:val="center"/>
          </w:tcPr>
          <w:p w14:paraId="36FD068E" w14:textId="77777777" w:rsidR="005211DE" w:rsidRDefault="00000000">
            <w:pPr>
              <w:spacing w:after="0" w:line="240" w:lineRule="auto"/>
              <w:jc w:val="center"/>
            </w:pPr>
            <w:r>
              <w:rPr>
                <w:sz w:val="19"/>
              </w:rPr>
              <w:t>D05</w:t>
            </w:r>
          </w:p>
        </w:tc>
        <w:tc>
          <w:tcPr>
            <w:tcW w:w="4139" w:type="dxa"/>
            <w:tcMar>
              <w:top w:w="75" w:type="dxa"/>
              <w:left w:w="85" w:type="dxa"/>
              <w:bottom w:w="75" w:type="dxa"/>
              <w:right w:w="85" w:type="dxa"/>
            </w:tcMar>
            <w:vAlign w:val="center"/>
          </w:tcPr>
          <w:p w14:paraId="23F13A39" w14:textId="77777777" w:rsidR="005211DE" w:rsidRDefault="00000000">
            <w:pPr>
              <w:spacing w:after="0" w:line="240" w:lineRule="auto"/>
            </w:pPr>
            <w:r>
              <w:rPr>
                <w:sz w:val="19"/>
              </w:rPr>
              <w:t>Organisasjonsgrunnlag og evaluering</w:t>
            </w:r>
          </w:p>
        </w:tc>
        <w:tc>
          <w:tcPr>
            <w:tcW w:w="4365" w:type="dxa"/>
            <w:tcMar>
              <w:top w:w="75" w:type="dxa"/>
              <w:left w:w="85" w:type="dxa"/>
              <w:bottom w:w="75" w:type="dxa"/>
              <w:right w:w="85" w:type="dxa"/>
            </w:tcMar>
            <w:vAlign w:val="center"/>
          </w:tcPr>
          <w:p w14:paraId="78535EDE" w14:textId="77777777" w:rsidR="005211DE" w:rsidRDefault="00000000">
            <w:pPr>
              <w:spacing w:after="0" w:line="240" w:lineRule="auto"/>
            </w:pPr>
            <w:r>
              <w:rPr>
                <w:sz w:val="19"/>
              </w:rPr>
              <w:t>Kommune/ØyVAR. SWOT 2018, Harris/EY/FjellVAR-underlag, vedtak 17. juni 2019 med vedlegg og eventuell evaluering 2024–2026.</w:t>
            </w:r>
          </w:p>
        </w:tc>
      </w:tr>
      <w:tr w:rsidR="005211DE" w14:paraId="4E9CEE2E" w14:textId="77777777">
        <w:trPr>
          <w:cantSplit/>
          <w:jc w:val="center"/>
        </w:trPr>
        <w:tc>
          <w:tcPr>
            <w:tcW w:w="1134" w:type="dxa"/>
            <w:tcMar>
              <w:top w:w="75" w:type="dxa"/>
              <w:left w:w="85" w:type="dxa"/>
              <w:bottom w:w="75" w:type="dxa"/>
              <w:right w:w="85" w:type="dxa"/>
            </w:tcMar>
            <w:vAlign w:val="center"/>
          </w:tcPr>
          <w:p w14:paraId="7D6B4758" w14:textId="77777777" w:rsidR="005211DE" w:rsidRDefault="00000000">
            <w:pPr>
              <w:spacing w:after="0" w:line="240" w:lineRule="auto"/>
              <w:jc w:val="center"/>
            </w:pPr>
            <w:r>
              <w:rPr>
                <w:sz w:val="19"/>
              </w:rPr>
              <w:t>D06</w:t>
            </w:r>
          </w:p>
        </w:tc>
        <w:tc>
          <w:tcPr>
            <w:tcW w:w="4139" w:type="dxa"/>
            <w:tcMar>
              <w:top w:w="75" w:type="dxa"/>
              <w:left w:w="85" w:type="dxa"/>
              <w:bottom w:w="75" w:type="dxa"/>
              <w:right w:w="85" w:type="dxa"/>
            </w:tcMar>
            <w:vAlign w:val="center"/>
          </w:tcPr>
          <w:p w14:paraId="179CEC43" w14:textId="77777777" w:rsidR="005211DE" w:rsidRDefault="00000000">
            <w:pPr>
              <w:spacing w:after="0" w:line="240" w:lineRule="auto"/>
            </w:pPr>
            <w:r>
              <w:rPr>
                <w:sz w:val="19"/>
              </w:rPr>
              <w:t>Samlet logg for Case 001</w:t>
            </w:r>
          </w:p>
        </w:tc>
        <w:tc>
          <w:tcPr>
            <w:tcW w:w="4365" w:type="dxa"/>
            <w:tcMar>
              <w:top w:w="75" w:type="dxa"/>
              <w:left w:w="85" w:type="dxa"/>
              <w:bottom w:w="75" w:type="dxa"/>
              <w:right w:w="85" w:type="dxa"/>
            </w:tcMar>
            <w:vAlign w:val="center"/>
          </w:tcPr>
          <w:p w14:paraId="7A209264" w14:textId="77777777" w:rsidR="005211DE" w:rsidRDefault="00000000">
            <w:pPr>
              <w:spacing w:after="0" w:line="240" w:lineRule="auto"/>
            </w:pPr>
            <w:r>
              <w:rPr>
                <w:sz w:val="19"/>
              </w:rPr>
              <w:t>ØyVAR. Midtstegen 9. september 2026; søk med ID-ene i vedlegg A. Adgang, råvekter, QR, feil, manuelle handlinger, klipp, oppgjør og senere korrigeringer.</w:t>
            </w:r>
          </w:p>
        </w:tc>
      </w:tr>
      <w:tr w:rsidR="005211DE" w14:paraId="66F5F0CE" w14:textId="77777777">
        <w:trPr>
          <w:cantSplit/>
          <w:jc w:val="center"/>
        </w:trPr>
        <w:tc>
          <w:tcPr>
            <w:tcW w:w="1134" w:type="dxa"/>
            <w:tcMar>
              <w:top w:w="75" w:type="dxa"/>
              <w:left w:w="85" w:type="dxa"/>
              <w:bottom w:w="75" w:type="dxa"/>
              <w:right w:w="85" w:type="dxa"/>
            </w:tcMar>
            <w:vAlign w:val="center"/>
          </w:tcPr>
          <w:p w14:paraId="756A2B1B" w14:textId="77777777" w:rsidR="005211DE" w:rsidRDefault="00000000">
            <w:pPr>
              <w:spacing w:after="0" w:line="240" w:lineRule="auto"/>
              <w:jc w:val="center"/>
            </w:pPr>
            <w:r>
              <w:rPr>
                <w:sz w:val="19"/>
              </w:rPr>
              <w:t>D07</w:t>
            </w:r>
          </w:p>
        </w:tc>
        <w:tc>
          <w:tcPr>
            <w:tcW w:w="4139" w:type="dxa"/>
            <w:tcMar>
              <w:top w:w="75" w:type="dxa"/>
              <w:left w:w="85" w:type="dxa"/>
              <w:bottom w:w="75" w:type="dxa"/>
              <w:right w:w="85" w:type="dxa"/>
            </w:tcMar>
            <w:vAlign w:val="center"/>
          </w:tcPr>
          <w:p w14:paraId="0504A732" w14:textId="77777777" w:rsidR="005211DE" w:rsidRDefault="00000000">
            <w:pPr>
              <w:spacing w:after="0" w:line="240" w:lineRule="auto"/>
            </w:pPr>
            <w:r>
              <w:rPr>
                <w:sz w:val="19"/>
              </w:rPr>
              <w:t>Instrument- og målekontroll</w:t>
            </w:r>
          </w:p>
        </w:tc>
        <w:tc>
          <w:tcPr>
            <w:tcW w:w="4365" w:type="dxa"/>
            <w:tcMar>
              <w:top w:w="75" w:type="dxa"/>
              <w:left w:w="85" w:type="dxa"/>
              <w:bottom w:w="75" w:type="dxa"/>
              <w:right w:w="85" w:type="dxa"/>
            </w:tcMar>
            <w:vAlign w:val="center"/>
          </w:tcPr>
          <w:p w14:paraId="1E8ECA5C" w14:textId="77777777" w:rsidR="005211DE" w:rsidRDefault="00000000">
            <w:pPr>
              <w:spacing w:after="0" w:line="240" w:lineRule="auto"/>
            </w:pPr>
            <w:r>
              <w:rPr>
                <w:sz w:val="19"/>
              </w:rPr>
              <w:t>ØyVAR/driftsleverandør. Utstyr benyttet til gebyrmåling i 2026; type/serienummer, sertifikater, kontroll, kalibrering, service og avrundingsalgoritme. Siste relevante kontroller før bruk og etter reparasjon.</w:t>
            </w:r>
          </w:p>
        </w:tc>
      </w:tr>
      <w:tr w:rsidR="005211DE" w14:paraId="2BA6E3BD" w14:textId="77777777">
        <w:trPr>
          <w:cantSplit/>
          <w:jc w:val="center"/>
        </w:trPr>
        <w:tc>
          <w:tcPr>
            <w:tcW w:w="1134" w:type="dxa"/>
            <w:tcMar>
              <w:top w:w="75" w:type="dxa"/>
              <w:left w:w="85" w:type="dxa"/>
              <w:bottom w:w="75" w:type="dxa"/>
              <w:right w:w="85" w:type="dxa"/>
            </w:tcMar>
            <w:vAlign w:val="center"/>
          </w:tcPr>
          <w:p w14:paraId="0423F052" w14:textId="77777777" w:rsidR="005211DE" w:rsidRDefault="00000000">
            <w:pPr>
              <w:spacing w:after="0" w:line="240" w:lineRule="auto"/>
              <w:jc w:val="center"/>
            </w:pPr>
            <w:r>
              <w:rPr>
                <w:sz w:val="19"/>
              </w:rPr>
              <w:t>D08</w:t>
            </w:r>
          </w:p>
        </w:tc>
        <w:tc>
          <w:tcPr>
            <w:tcW w:w="4139" w:type="dxa"/>
            <w:tcMar>
              <w:top w:w="75" w:type="dxa"/>
              <w:left w:w="85" w:type="dxa"/>
              <w:bottom w:w="75" w:type="dxa"/>
              <w:right w:w="85" w:type="dxa"/>
            </w:tcMar>
            <w:vAlign w:val="center"/>
          </w:tcPr>
          <w:p w14:paraId="71C73953" w14:textId="77777777" w:rsidR="005211DE" w:rsidRDefault="00000000">
            <w:pPr>
              <w:spacing w:after="0" w:line="240" w:lineRule="auto"/>
            </w:pPr>
            <w:r>
              <w:rPr>
                <w:sz w:val="19"/>
              </w:rPr>
              <w:t>Risikoanalyse for stasjonsdrift og endringer</w:t>
            </w:r>
          </w:p>
        </w:tc>
        <w:tc>
          <w:tcPr>
            <w:tcW w:w="4365" w:type="dxa"/>
            <w:tcMar>
              <w:top w:w="75" w:type="dxa"/>
              <w:left w:w="85" w:type="dxa"/>
              <w:bottom w:w="75" w:type="dxa"/>
              <w:right w:w="85" w:type="dxa"/>
            </w:tcMar>
            <w:vAlign w:val="center"/>
          </w:tcPr>
          <w:p w14:paraId="02EF268F" w14:textId="77777777" w:rsidR="005211DE" w:rsidRDefault="00000000">
            <w:pPr>
              <w:spacing w:after="0" w:line="240" w:lineRule="auto"/>
            </w:pPr>
            <w:r>
              <w:rPr>
                <w:sz w:val="19"/>
              </w:rPr>
              <w:t>ØyVAR/arbeidsgiver. Midtstegen og relevant ny modell 2025–2026; trafikk, maskinbruk, kundehjelp, bemanning, psykososiale forhold og tiltak.</w:t>
            </w:r>
          </w:p>
        </w:tc>
      </w:tr>
      <w:tr w:rsidR="005211DE" w14:paraId="7E8060A1" w14:textId="77777777">
        <w:trPr>
          <w:cantSplit/>
          <w:jc w:val="center"/>
        </w:trPr>
        <w:tc>
          <w:tcPr>
            <w:tcW w:w="1134" w:type="dxa"/>
            <w:tcMar>
              <w:top w:w="75" w:type="dxa"/>
              <w:left w:w="85" w:type="dxa"/>
              <w:bottom w:w="75" w:type="dxa"/>
              <w:right w:w="85" w:type="dxa"/>
            </w:tcMar>
            <w:vAlign w:val="center"/>
          </w:tcPr>
          <w:p w14:paraId="3C7B8E72" w14:textId="77777777" w:rsidR="005211DE" w:rsidRDefault="00000000">
            <w:pPr>
              <w:spacing w:after="0" w:line="240" w:lineRule="auto"/>
              <w:jc w:val="center"/>
            </w:pPr>
            <w:r>
              <w:rPr>
                <w:sz w:val="19"/>
              </w:rPr>
              <w:t>D09</w:t>
            </w:r>
          </w:p>
        </w:tc>
        <w:tc>
          <w:tcPr>
            <w:tcW w:w="4139" w:type="dxa"/>
            <w:tcMar>
              <w:top w:w="75" w:type="dxa"/>
              <w:left w:w="85" w:type="dxa"/>
              <w:bottom w:w="75" w:type="dxa"/>
              <w:right w:w="85" w:type="dxa"/>
            </w:tcMar>
            <w:vAlign w:val="center"/>
          </w:tcPr>
          <w:p w14:paraId="6B149283" w14:textId="77777777" w:rsidR="005211DE" w:rsidRDefault="00000000">
            <w:pPr>
              <w:spacing w:after="0" w:line="240" w:lineRule="auto"/>
            </w:pPr>
            <w:r>
              <w:rPr>
                <w:sz w:val="19"/>
              </w:rPr>
              <w:t>Vurdering av matavfall og biologisk risiko</w:t>
            </w:r>
          </w:p>
        </w:tc>
        <w:tc>
          <w:tcPr>
            <w:tcW w:w="4365" w:type="dxa"/>
            <w:tcMar>
              <w:top w:w="75" w:type="dxa"/>
              <w:left w:w="85" w:type="dxa"/>
              <w:bottom w:w="75" w:type="dxa"/>
              <w:right w:w="85" w:type="dxa"/>
            </w:tcMar>
            <w:vAlign w:val="center"/>
          </w:tcPr>
          <w:p w14:paraId="0F45A966" w14:textId="77777777" w:rsidR="005211DE" w:rsidRDefault="00000000">
            <w:pPr>
              <w:spacing w:after="0" w:line="240" w:lineRule="auto"/>
            </w:pPr>
            <w:r>
              <w:rPr>
                <w:sz w:val="19"/>
              </w:rPr>
              <w:t>ØyVAR/kommune/arbeidsgiver. Normal lagring, sommer/ferie, uteblitt eller avvist tømming, renhold og eksponering.</w:t>
            </w:r>
          </w:p>
        </w:tc>
      </w:tr>
      <w:tr w:rsidR="005211DE" w14:paraId="73D78E4C" w14:textId="77777777">
        <w:trPr>
          <w:cantSplit/>
          <w:jc w:val="center"/>
        </w:trPr>
        <w:tc>
          <w:tcPr>
            <w:tcW w:w="1134" w:type="dxa"/>
            <w:tcMar>
              <w:top w:w="75" w:type="dxa"/>
              <w:left w:w="85" w:type="dxa"/>
              <w:bottom w:w="75" w:type="dxa"/>
              <w:right w:w="85" w:type="dxa"/>
            </w:tcMar>
            <w:vAlign w:val="center"/>
          </w:tcPr>
          <w:p w14:paraId="1E07F1A2" w14:textId="77777777" w:rsidR="005211DE" w:rsidRDefault="00000000">
            <w:pPr>
              <w:spacing w:after="0" w:line="240" w:lineRule="auto"/>
              <w:jc w:val="center"/>
            </w:pPr>
            <w:r>
              <w:rPr>
                <w:sz w:val="19"/>
              </w:rPr>
              <w:t>D10</w:t>
            </w:r>
          </w:p>
        </w:tc>
        <w:tc>
          <w:tcPr>
            <w:tcW w:w="4139" w:type="dxa"/>
            <w:tcMar>
              <w:top w:w="75" w:type="dxa"/>
              <w:left w:w="85" w:type="dxa"/>
              <w:bottom w:w="75" w:type="dxa"/>
              <w:right w:w="85" w:type="dxa"/>
            </w:tcMar>
            <w:vAlign w:val="center"/>
          </w:tcPr>
          <w:p w14:paraId="31CD91F8" w14:textId="77777777" w:rsidR="005211DE" w:rsidRDefault="00000000">
            <w:pPr>
              <w:spacing w:after="0" w:line="240" w:lineRule="auto"/>
            </w:pPr>
            <w:r>
              <w:rPr>
                <w:sz w:val="19"/>
              </w:rPr>
              <w:t>Dokumentasjon av utsortering for 2025</w:t>
            </w:r>
          </w:p>
        </w:tc>
        <w:tc>
          <w:tcPr>
            <w:tcW w:w="4365" w:type="dxa"/>
            <w:tcMar>
              <w:top w:w="75" w:type="dxa"/>
              <w:left w:w="85" w:type="dxa"/>
              <w:bottom w:w="75" w:type="dxa"/>
              <w:right w:w="85" w:type="dxa"/>
            </w:tcMar>
            <w:vAlign w:val="center"/>
          </w:tcPr>
          <w:p w14:paraId="3665A0D3" w14:textId="77777777" w:rsidR="005211DE" w:rsidRDefault="00000000">
            <w:pPr>
              <w:spacing w:after="0" w:line="240" w:lineRule="auto"/>
            </w:pPr>
            <w:r>
              <w:rPr>
                <w:sz w:val="19"/>
              </w:rPr>
              <w:t>Kommune/ØyVAR. Matavfallsandel med teller, nevner, plukkanalyse eller tilsvarende, beregning og eventuelle unntak. Årlige mengdedata for øvrige omfattede fraksjoner.</w:t>
            </w:r>
          </w:p>
        </w:tc>
      </w:tr>
    </w:tbl>
    <w:p w14:paraId="2F7AFD09" w14:textId="77777777" w:rsidR="005211DE" w:rsidRDefault="005211DE">
      <w:pPr>
        <w:spacing w:after="20"/>
      </w:pPr>
    </w:p>
    <w:p w14:paraId="1C4A0CAD" w14:textId="77777777" w:rsidR="005211DE" w:rsidRDefault="00000000">
      <w:r>
        <w:rPr>
          <w:b/>
        </w:rPr>
        <w:t>Andre prioritet</w:t>
      </w:r>
      <w:r>
        <w:t xml:space="preserve"> utdyper verdikjede, vilkår og realiserte effekter. Dokumentene kan utleveres i etapper uten at første prioritet utsettes.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34"/>
        <w:gridCol w:w="4139"/>
        <w:gridCol w:w="4365"/>
      </w:tblGrid>
      <w:tr w:rsidR="005211DE" w14:paraId="6637378B" w14:textId="77777777">
        <w:trPr>
          <w:cantSplit/>
          <w:tblHeader/>
          <w:jc w:val="center"/>
        </w:trPr>
        <w:tc>
          <w:tcPr>
            <w:tcW w:w="1134" w:type="dxa"/>
            <w:shd w:val="clear" w:color="auto" w:fill="E9EDF0"/>
            <w:tcMar>
              <w:top w:w="75" w:type="dxa"/>
              <w:left w:w="85" w:type="dxa"/>
              <w:bottom w:w="75" w:type="dxa"/>
              <w:right w:w="85" w:type="dxa"/>
            </w:tcMar>
            <w:vAlign w:val="center"/>
          </w:tcPr>
          <w:p w14:paraId="5FD50A7C" w14:textId="77777777" w:rsidR="005211DE" w:rsidRDefault="00000000">
            <w:pPr>
              <w:spacing w:after="0" w:line="240" w:lineRule="auto"/>
              <w:jc w:val="center"/>
            </w:pPr>
            <w:r>
              <w:rPr>
                <w:b/>
                <w:sz w:val="19"/>
              </w:rPr>
              <w:t>ID</w:t>
            </w:r>
          </w:p>
        </w:tc>
        <w:tc>
          <w:tcPr>
            <w:tcW w:w="4139" w:type="dxa"/>
            <w:shd w:val="clear" w:color="auto" w:fill="E9EDF0"/>
            <w:tcMar>
              <w:top w:w="75" w:type="dxa"/>
              <w:left w:w="85" w:type="dxa"/>
              <w:bottom w:w="75" w:type="dxa"/>
              <w:right w:w="85" w:type="dxa"/>
            </w:tcMar>
            <w:vAlign w:val="center"/>
          </w:tcPr>
          <w:p w14:paraId="0B001563" w14:textId="77777777" w:rsidR="005211DE" w:rsidRDefault="00000000">
            <w:pPr>
              <w:spacing w:after="0" w:line="240" w:lineRule="auto"/>
            </w:pPr>
            <w:r>
              <w:rPr>
                <w:b/>
                <w:sz w:val="19"/>
              </w:rPr>
              <w:t>Dokument eller datasett</w:t>
            </w:r>
          </w:p>
        </w:tc>
        <w:tc>
          <w:tcPr>
            <w:tcW w:w="4365" w:type="dxa"/>
            <w:shd w:val="clear" w:color="auto" w:fill="E9EDF0"/>
            <w:tcMar>
              <w:top w:w="75" w:type="dxa"/>
              <w:left w:w="85" w:type="dxa"/>
              <w:bottom w:w="75" w:type="dxa"/>
              <w:right w:w="85" w:type="dxa"/>
            </w:tcMar>
            <w:vAlign w:val="center"/>
          </w:tcPr>
          <w:p w14:paraId="1D411E61" w14:textId="77777777" w:rsidR="005211DE" w:rsidRDefault="00000000">
            <w:pPr>
              <w:spacing w:after="0" w:line="240" w:lineRule="auto"/>
            </w:pPr>
            <w:r>
              <w:rPr>
                <w:b/>
                <w:sz w:val="19"/>
              </w:rPr>
              <w:t>Avgrensning og antatt dokumentholder</w:t>
            </w:r>
          </w:p>
        </w:tc>
      </w:tr>
      <w:tr w:rsidR="005211DE" w14:paraId="4F5C078D" w14:textId="77777777">
        <w:trPr>
          <w:cantSplit/>
          <w:jc w:val="center"/>
        </w:trPr>
        <w:tc>
          <w:tcPr>
            <w:tcW w:w="1134" w:type="dxa"/>
            <w:tcMar>
              <w:top w:w="75" w:type="dxa"/>
              <w:left w:w="85" w:type="dxa"/>
              <w:bottom w:w="75" w:type="dxa"/>
              <w:right w:w="85" w:type="dxa"/>
            </w:tcMar>
            <w:vAlign w:val="center"/>
          </w:tcPr>
          <w:p w14:paraId="6F5AB432" w14:textId="77777777" w:rsidR="005211DE" w:rsidRDefault="00000000">
            <w:pPr>
              <w:spacing w:after="0" w:line="240" w:lineRule="auto"/>
              <w:jc w:val="center"/>
            </w:pPr>
            <w:r>
              <w:rPr>
                <w:sz w:val="19"/>
              </w:rPr>
              <w:t>D11</w:t>
            </w:r>
          </w:p>
        </w:tc>
        <w:tc>
          <w:tcPr>
            <w:tcW w:w="4139" w:type="dxa"/>
            <w:tcMar>
              <w:top w:w="75" w:type="dxa"/>
              <w:left w:w="85" w:type="dxa"/>
              <w:bottom w:w="75" w:type="dxa"/>
              <w:right w:w="85" w:type="dxa"/>
            </w:tcMar>
            <w:vAlign w:val="center"/>
          </w:tcPr>
          <w:p w14:paraId="05BFE72A" w14:textId="77777777" w:rsidR="005211DE" w:rsidRDefault="00000000">
            <w:pPr>
              <w:spacing w:after="0" w:line="240" w:lineRule="auto"/>
            </w:pPr>
            <w:r>
              <w:rPr>
                <w:sz w:val="19"/>
              </w:rPr>
              <w:t>Mengder og behandlingsdokumentasjon</w:t>
            </w:r>
          </w:p>
        </w:tc>
        <w:tc>
          <w:tcPr>
            <w:tcW w:w="4365" w:type="dxa"/>
            <w:tcMar>
              <w:top w:w="75" w:type="dxa"/>
              <w:left w:w="85" w:type="dxa"/>
              <w:bottom w:w="75" w:type="dxa"/>
              <w:right w:w="85" w:type="dxa"/>
            </w:tcMar>
            <w:vAlign w:val="center"/>
          </w:tcPr>
          <w:p w14:paraId="2E13F99F" w14:textId="77777777" w:rsidR="005211DE" w:rsidRDefault="00000000">
            <w:pPr>
              <w:spacing w:after="0" w:line="240" w:lineRule="auto"/>
            </w:pPr>
            <w:r>
              <w:rPr>
                <w:sz w:val="19"/>
              </w:rPr>
              <w:t>ØyVAR. 2023–2025 og tilgjengelig 2026, per fraksjon og hente-/bringeordning, med lager, rejekt og mottaker.</w:t>
            </w:r>
          </w:p>
        </w:tc>
      </w:tr>
      <w:tr w:rsidR="005211DE" w14:paraId="33E8D04B" w14:textId="77777777">
        <w:trPr>
          <w:cantSplit/>
          <w:jc w:val="center"/>
        </w:trPr>
        <w:tc>
          <w:tcPr>
            <w:tcW w:w="1134" w:type="dxa"/>
            <w:tcMar>
              <w:top w:w="75" w:type="dxa"/>
              <w:left w:w="85" w:type="dxa"/>
              <w:bottom w:w="75" w:type="dxa"/>
              <w:right w:w="85" w:type="dxa"/>
            </w:tcMar>
            <w:vAlign w:val="center"/>
          </w:tcPr>
          <w:p w14:paraId="189A8E4E" w14:textId="77777777" w:rsidR="005211DE" w:rsidRDefault="00000000">
            <w:pPr>
              <w:spacing w:after="0" w:line="240" w:lineRule="auto"/>
              <w:jc w:val="center"/>
            </w:pPr>
            <w:r>
              <w:rPr>
                <w:sz w:val="19"/>
              </w:rPr>
              <w:lastRenderedPageBreak/>
              <w:t>D12</w:t>
            </w:r>
          </w:p>
        </w:tc>
        <w:tc>
          <w:tcPr>
            <w:tcW w:w="4139" w:type="dxa"/>
            <w:tcMar>
              <w:top w:w="75" w:type="dxa"/>
              <w:left w:w="85" w:type="dxa"/>
              <w:bottom w:w="75" w:type="dxa"/>
              <w:right w:w="85" w:type="dxa"/>
            </w:tcMar>
            <w:vAlign w:val="center"/>
          </w:tcPr>
          <w:p w14:paraId="7C521741" w14:textId="77777777" w:rsidR="005211DE" w:rsidRDefault="00000000">
            <w:pPr>
              <w:spacing w:after="0" w:line="240" w:lineRule="auto"/>
            </w:pPr>
            <w:r>
              <w:rPr>
                <w:sz w:val="19"/>
              </w:rPr>
              <w:t>Rong-vilkår og sammenligningsgrunnlag</w:t>
            </w:r>
          </w:p>
        </w:tc>
        <w:tc>
          <w:tcPr>
            <w:tcW w:w="4365" w:type="dxa"/>
            <w:tcMar>
              <w:top w:w="75" w:type="dxa"/>
              <w:left w:w="85" w:type="dxa"/>
              <w:bottom w:w="75" w:type="dxa"/>
              <w:right w:w="85" w:type="dxa"/>
            </w:tcMar>
            <w:vAlign w:val="center"/>
          </w:tcPr>
          <w:p w14:paraId="74531F68" w14:textId="77777777" w:rsidR="005211DE" w:rsidRDefault="00000000">
            <w:pPr>
              <w:spacing w:after="0" w:line="240" w:lineRule="auto"/>
            </w:pPr>
            <w:r>
              <w:rPr>
                <w:sz w:val="19"/>
              </w:rPr>
              <w:t>ØyVAR. 2023–2025; komplette 2024-vilkår, pris/adgang, referansesone, antall husholdninger, målevinduer og plukkanalyser. 2025-regulativet er identifisert.</w:t>
            </w:r>
          </w:p>
        </w:tc>
      </w:tr>
      <w:tr w:rsidR="005211DE" w14:paraId="70A591D4" w14:textId="77777777">
        <w:trPr>
          <w:cantSplit/>
          <w:jc w:val="center"/>
        </w:trPr>
        <w:tc>
          <w:tcPr>
            <w:tcW w:w="1134" w:type="dxa"/>
            <w:tcMar>
              <w:top w:w="75" w:type="dxa"/>
              <w:left w:w="85" w:type="dxa"/>
              <w:bottom w:w="75" w:type="dxa"/>
              <w:right w:w="85" w:type="dxa"/>
            </w:tcMar>
            <w:vAlign w:val="center"/>
          </w:tcPr>
          <w:p w14:paraId="058B9C4D" w14:textId="77777777" w:rsidR="005211DE" w:rsidRDefault="00000000">
            <w:pPr>
              <w:spacing w:after="0" w:line="240" w:lineRule="auto"/>
              <w:jc w:val="center"/>
            </w:pPr>
            <w:r>
              <w:rPr>
                <w:sz w:val="19"/>
              </w:rPr>
              <w:t>D13</w:t>
            </w:r>
          </w:p>
        </w:tc>
        <w:tc>
          <w:tcPr>
            <w:tcW w:w="4139" w:type="dxa"/>
            <w:tcMar>
              <w:top w:w="75" w:type="dxa"/>
              <w:left w:w="85" w:type="dxa"/>
              <w:bottom w:w="75" w:type="dxa"/>
              <w:right w:w="85" w:type="dxa"/>
            </w:tcMar>
            <w:vAlign w:val="center"/>
          </w:tcPr>
          <w:p w14:paraId="57F7DB49" w14:textId="77777777" w:rsidR="005211DE" w:rsidRDefault="00000000">
            <w:pPr>
              <w:spacing w:after="0" w:line="240" w:lineRule="auto"/>
            </w:pPr>
            <w:r>
              <w:rPr>
                <w:sz w:val="19"/>
              </w:rPr>
              <w:t>Konkurranse- og kontraktsdokumenter</w:t>
            </w:r>
          </w:p>
        </w:tc>
        <w:tc>
          <w:tcPr>
            <w:tcW w:w="4365" w:type="dxa"/>
            <w:tcMar>
              <w:top w:w="75" w:type="dxa"/>
              <w:left w:w="85" w:type="dxa"/>
              <w:bottom w:w="75" w:type="dxa"/>
              <w:right w:w="85" w:type="dxa"/>
            </w:tcMar>
            <w:vAlign w:val="center"/>
          </w:tcPr>
          <w:p w14:paraId="5AA46AE4" w14:textId="77777777" w:rsidR="005211DE" w:rsidRDefault="00000000">
            <w:pPr>
              <w:spacing w:after="0" w:line="240" w:lineRule="auto"/>
            </w:pPr>
            <w:r>
              <w:rPr>
                <w:sz w:val="19"/>
              </w:rPr>
              <w:t>ØyVAR. Renovasjon FjellVAR 2019; rest/mat og containertransport 2025; glass/metall 2026; poser og beholdere 2024–2025; relevant vekt/RFID/app. Tildeling, tilbudstall, kriterier, pris, varighet, opsjoner og endringer.</w:t>
            </w:r>
          </w:p>
        </w:tc>
      </w:tr>
      <w:tr w:rsidR="005211DE" w14:paraId="2D69D12D" w14:textId="77777777">
        <w:trPr>
          <w:cantSplit/>
          <w:jc w:val="center"/>
        </w:trPr>
        <w:tc>
          <w:tcPr>
            <w:tcW w:w="1134" w:type="dxa"/>
            <w:tcMar>
              <w:top w:w="75" w:type="dxa"/>
              <w:left w:w="85" w:type="dxa"/>
              <w:bottom w:w="75" w:type="dxa"/>
              <w:right w:w="85" w:type="dxa"/>
            </w:tcMar>
            <w:vAlign w:val="center"/>
          </w:tcPr>
          <w:p w14:paraId="1AD86C87" w14:textId="77777777" w:rsidR="005211DE" w:rsidRDefault="00000000">
            <w:pPr>
              <w:spacing w:after="0" w:line="240" w:lineRule="auto"/>
              <w:jc w:val="center"/>
            </w:pPr>
            <w:r>
              <w:rPr>
                <w:sz w:val="19"/>
              </w:rPr>
              <w:t>D14</w:t>
            </w:r>
          </w:p>
        </w:tc>
        <w:tc>
          <w:tcPr>
            <w:tcW w:w="4139" w:type="dxa"/>
            <w:tcMar>
              <w:top w:w="75" w:type="dxa"/>
              <w:left w:w="85" w:type="dxa"/>
              <w:bottom w:w="75" w:type="dxa"/>
              <w:right w:w="85" w:type="dxa"/>
            </w:tcMar>
            <w:vAlign w:val="center"/>
          </w:tcPr>
          <w:p w14:paraId="7BC829EA" w14:textId="77777777" w:rsidR="005211DE" w:rsidRDefault="00000000">
            <w:pPr>
              <w:spacing w:after="0" w:line="240" w:lineRule="auto"/>
            </w:pPr>
            <w:r>
              <w:rPr>
                <w:sz w:val="19"/>
              </w:rPr>
              <w:t>Personvern og datasystemer</w:t>
            </w:r>
          </w:p>
        </w:tc>
        <w:tc>
          <w:tcPr>
            <w:tcW w:w="4365" w:type="dxa"/>
            <w:tcMar>
              <w:top w:w="75" w:type="dxa"/>
              <w:left w:w="85" w:type="dxa"/>
              <w:bottom w:w="75" w:type="dxa"/>
              <w:right w:w="85" w:type="dxa"/>
            </w:tcMar>
            <w:vAlign w:val="center"/>
          </w:tcPr>
          <w:p w14:paraId="48FD0306" w14:textId="77777777" w:rsidR="005211DE" w:rsidRDefault="00000000">
            <w:pPr>
              <w:spacing w:after="0" w:line="240" w:lineRule="auto"/>
            </w:pPr>
            <w:r>
              <w:rPr>
                <w:sz w:val="19"/>
              </w:rPr>
              <w:t>ØyVAR. Gjeldende og relevante 2025–2026-versjoner av erklæringer, behandlingsoversikt, lagringsregler, databehandleravtaler og DPIA eller dokumentert behovsvurdering.</w:t>
            </w:r>
          </w:p>
        </w:tc>
      </w:tr>
      <w:tr w:rsidR="005211DE" w14:paraId="1F5E3E00" w14:textId="77777777">
        <w:trPr>
          <w:cantSplit/>
          <w:jc w:val="center"/>
        </w:trPr>
        <w:tc>
          <w:tcPr>
            <w:tcW w:w="1134" w:type="dxa"/>
            <w:tcMar>
              <w:top w:w="75" w:type="dxa"/>
              <w:left w:w="85" w:type="dxa"/>
              <w:bottom w:w="75" w:type="dxa"/>
              <w:right w:w="85" w:type="dxa"/>
            </w:tcMar>
            <w:vAlign w:val="center"/>
          </w:tcPr>
          <w:p w14:paraId="4F8A7693" w14:textId="77777777" w:rsidR="005211DE" w:rsidRDefault="00000000">
            <w:pPr>
              <w:spacing w:after="0" w:line="240" w:lineRule="auto"/>
              <w:jc w:val="center"/>
            </w:pPr>
            <w:r>
              <w:rPr>
                <w:sz w:val="19"/>
              </w:rPr>
              <w:t>D15</w:t>
            </w:r>
          </w:p>
        </w:tc>
        <w:tc>
          <w:tcPr>
            <w:tcW w:w="4139" w:type="dxa"/>
            <w:tcMar>
              <w:top w:w="75" w:type="dxa"/>
              <w:left w:w="85" w:type="dxa"/>
              <w:bottom w:w="75" w:type="dxa"/>
              <w:right w:w="85" w:type="dxa"/>
            </w:tcMar>
            <w:vAlign w:val="center"/>
          </w:tcPr>
          <w:p w14:paraId="0DF3CD55" w14:textId="77777777" w:rsidR="005211DE" w:rsidRDefault="00000000">
            <w:pPr>
              <w:spacing w:after="0" w:line="240" w:lineRule="auto"/>
            </w:pPr>
            <w:r>
              <w:rPr>
                <w:sz w:val="19"/>
              </w:rPr>
              <w:t>Henteplaner og faktisk ruteproduksjon</w:t>
            </w:r>
          </w:p>
        </w:tc>
        <w:tc>
          <w:tcPr>
            <w:tcW w:w="4365" w:type="dxa"/>
            <w:tcMar>
              <w:top w:w="75" w:type="dxa"/>
              <w:left w:w="85" w:type="dxa"/>
              <w:bottom w:w="75" w:type="dxa"/>
              <w:right w:w="85" w:type="dxa"/>
            </w:tcMar>
            <w:vAlign w:val="center"/>
          </w:tcPr>
          <w:p w14:paraId="5D18E6E1" w14:textId="77777777" w:rsidR="005211DE" w:rsidRDefault="00000000">
            <w:pPr>
              <w:spacing w:after="0" w:line="240" w:lineRule="auto"/>
            </w:pPr>
            <w:r>
              <w:rPr>
                <w:sz w:val="19"/>
              </w:rPr>
              <w:t>ØyVAR. Representativ før/etter-periode, skilt etter tidligere kommune og fraksjon; sommermat, løft, kilometer, timer og avvik.</w:t>
            </w:r>
          </w:p>
        </w:tc>
      </w:tr>
      <w:tr w:rsidR="005211DE" w14:paraId="3A791236" w14:textId="77777777">
        <w:trPr>
          <w:cantSplit/>
          <w:jc w:val="center"/>
        </w:trPr>
        <w:tc>
          <w:tcPr>
            <w:tcW w:w="1134" w:type="dxa"/>
            <w:tcMar>
              <w:top w:w="75" w:type="dxa"/>
              <w:left w:w="85" w:type="dxa"/>
              <w:bottom w:w="75" w:type="dxa"/>
              <w:right w:w="85" w:type="dxa"/>
            </w:tcMar>
            <w:vAlign w:val="center"/>
          </w:tcPr>
          <w:p w14:paraId="7D7D4DEE" w14:textId="77777777" w:rsidR="005211DE" w:rsidRDefault="00000000">
            <w:pPr>
              <w:spacing w:after="0" w:line="240" w:lineRule="auto"/>
              <w:jc w:val="center"/>
            </w:pPr>
            <w:r>
              <w:rPr>
                <w:sz w:val="19"/>
              </w:rPr>
              <w:t>D16</w:t>
            </w:r>
          </w:p>
        </w:tc>
        <w:tc>
          <w:tcPr>
            <w:tcW w:w="4139" w:type="dxa"/>
            <w:tcMar>
              <w:top w:w="75" w:type="dxa"/>
              <w:left w:w="85" w:type="dxa"/>
              <w:bottom w:w="75" w:type="dxa"/>
              <w:right w:w="85" w:type="dxa"/>
            </w:tcMar>
            <w:vAlign w:val="center"/>
          </w:tcPr>
          <w:p w14:paraId="4B238BB0" w14:textId="77777777" w:rsidR="005211DE" w:rsidRDefault="00000000">
            <w:pPr>
              <w:spacing w:after="0" w:line="240" w:lineRule="auto"/>
            </w:pPr>
            <w:r>
              <w:rPr>
                <w:sz w:val="19"/>
              </w:rPr>
              <w:t>Brukertid og feilutløst merarbeid</w:t>
            </w:r>
          </w:p>
        </w:tc>
        <w:tc>
          <w:tcPr>
            <w:tcW w:w="4365" w:type="dxa"/>
            <w:tcMar>
              <w:top w:w="75" w:type="dxa"/>
              <w:left w:w="85" w:type="dxa"/>
              <w:bottom w:w="75" w:type="dxa"/>
              <w:right w:w="85" w:type="dxa"/>
            </w:tcMar>
            <w:vAlign w:val="center"/>
          </w:tcPr>
          <w:p w14:paraId="2DB2ABE4" w14:textId="77777777" w:rsidR="005211DE" w:rsidRDefault="00000000">
            <w:pPr>
              <w:spacing w:after="0" w:line="240" w:lineRule="auto"/>
            </w:pPr>
            <w:r>
              <w:rPr>
                <w:sz w:val="19"/>
              </w:rPr>
              <w:t>ØyVAR. Eksisterende studier og anonymiserte data 2025–2026 om besøk, avbrudd, hjelp, klager og tilgjengelighet. Opplys dersom slik måling ikke er gjennomført.</w:t>
            </w:r>
          </w:p>
        </w:tc>
      </w:tr>
      <w:tr w:rsidR="005211DE" w14:paraId="65103553" w14:textId="77777777">
        <w:trPr>
          <w:cantSplit/>
          <w:jc w:val="center"/>
        </w:trPr>
        <w:tc>
          <w:tcPr>
            <w:tcW w:w="1134" w:type="dxa"/>
            <w:tcMar>
              <w:top w:w="75" w:type="dxa"/>
              <w:left w:w="85" w:type="dxa"/>
              <w:bottom w:w="75" w:type="dxa"/>
              <w:right w:w="85" w:type="dxa"/>
            </w:tcMar>
            <w:vAlign w:val="center"/>
          </w:tcPr>
          <w:p w14:paraId="51BC66ED" w14:textId="77777777" w:rsidR="005211DE" w:rsidRDefault="00000000">
            <w:pPr>
              <w:spacing w:after="0" w:line="240" w:lineRule="auto"/>
              <w:jc w:val="center"/>
            </w:pPr>
            <w:r>
              <w:rPr>
                <w:sz w:val="19"/>
              </w:rPr>
              <w:t>D17</w:t>
            </w:r>
          </w:p>
        </w:tc>
        <w:tc>
          <w:tcPr>
            <w:tcW w:w="4139" w:type="dxa"/>
            <w:tcMar>
              <w:top w:w="75" w:type="dxa"/>
              <w:left w:w="85" w:type="dxa"/>
              <w:bottom w:w="75" w:type="dxa"/>
              <w:right w:w="85" w:type="dxa"/>
            </w:tcMar>
            <w:vAlign w:val="center"/>
          </w:tcPr>
          <w:p w14:paraId="43C56C9C" w14:textId="77777777" w:rsidR="005211DE" w:rsidRDefault="00000000">
            <w:pPr>
              <w:spacing w:after="0" w:line="240" w:lineRule="auto"/>
            </w:pPr>
            <w:r>
              <w:rPr>
                <w:sz w:val="19"/>
              </w:rPr>
              <w:t>Klippregler og konfigurasjon</w:t>
            </w:r>
          </w:p>
        </w:tc>
        <w:tc>
          <w:tcPr>
            <w:tcW w:w="4365" w:type="dxa"/>
            <w:tcMar>
              <w:top w:w="75" w:type="dxa"/>
              <w:left w:w="85" w:type="dxa"/>
              <w:bottom w:w="75" w:type="dxa"/>
              <w:right w:w="85" w:type="dxa"/>
            </w:tcMar>
            <w:vAlign w:val="center"/>
          </w:tcPr>
          <w:p w14:paraId="07E486B3" w14:textId="77777777" w:rsidR="005211DE" w:rsidRDefault="00000000">
            <w:pPr>
              <w:spacing w:after="0" w:line="240" w:lineRule="auto"/>
            </w:pPr>
            <w:r>
              <w:rPr>
                <w:sz w:val="19"/>
              </w:rPr>
              <w:t>ØyVAR. 2026; ny passering i samme levering, årsskifte, unntak, to boenheter, eier/leietaker, etterfølgende retting og varsel.</w:t>
            </w:r>
          </w:p>
        </w:tc>
      </w:tr>
      <w:tr w:rsidR="005211DE" w14:paraId="59385412" w14:textId="77777777">
        <w:trPr>
          <w:cantSplit/>
          <w:jc w:val="center"/>
        </w:trPr>
        <w:tc>
          <w:tcPr>
            <w:tcW w:w="1134" w:type="dxa"/>
            <w:tcMar>
              <w:top w:w="75" w:type="dxa"/>
              <w:left w:w="85" w:type="dxa"/>
              <w:bottom w:w="75" w:type="dxa"/>
              <w:right w:w="85" w:type="dxa"/>
            </w:tcMar>
            <w:vAlign w:val="center"/>
          </w:tcPr>
          <w:p w14:paraId="39DAA91D" w14:textId="77777777" w:rsidR="005211DE" w:rsidRDefault="00000000">
            <w:pPr>
              <w:spacing w:after="0" w:line="240" w:lineRule="auto"/>
              <w:jc w:val="center"/>
            </w:pPr>
            <w:r>
              <w:rPr>
                <w:sz w:val="19"/>
              </w:rPr>
              <w:t>D18</w:t>
            </w:r>
          </w:p>
        </w:tc>
        <w:tc>
          <w:tcPr>
            <w:tcW w:w="4139" w:type="dxa"/>
            <w:tcMar>
              <w:top w:w="75" w:type="dxa"/>
              <w:left w:w="85" w:type="dxa"/>
              <w:bottom w:w="75" w:type="dxa"/>
              <w:right w:w="85" w:type="dxa"/>
            </w:tcMar>
            <w:vAlign w:val="center"/>
          </w:tcPr>
          <w:p w14:paraId="14968FF6" w14:textId="77777777" w:rsidR="005211DE" w:rsidRDefault="00000000">
            <w:pPr>
              <w:spacing w:after="0" w:line="240" w:lineRule="auto"/>
            </w:pPr>
            <w:r>
              <w:rPr>
                <w:sz w:val="19"/>
              </w:rPr>
              <w:t>Kjøretøykontroll og miljøavvik</w:t>
            </w:r>
          </w:p>
        </w:tc>
        <w:tc>
          <w:tcPr>
            <w:tcW w:w="4365" w:type="dxa"/>
            <w:tcMar>
              <w:top w:w="75" w:type="dxa"/>
              <w:left w:w="85" w:type="dxa"/>
              <w:bottom w:w="75" w:type="dxa"/>
              <w:right w:w="85" w:type="dxa"/>
            </w:tcMar>
            <w:vAlign w:val="center"/>
          </w:tcPr>
          <w:p w14:paraId="6F1D7C59" w14:textId="77777777" w:rsidR="005211DE" w:rsidRDefault="00000000">
            <w:pPr>
              <w:spacing w:after="0" w:line="240" w:lineRule="auto"/>
            </w:pPr>
            <w:r>
              <w:rPr>
                <w:sz w:val="19"/>
              </w:rPr>
              <w:t>ØyVAR/driftsleverandør. Rutiner, førbrukskontroll, lekkasjehåndtering og ansvar for opprydding; konkret hendelsesuttrekk når bil, sted og dato kan identifiseres.</w:t>
            </w:r>
          </w:p>
        </w:tc>
      </w:tr>
      <w:tr w:rsidR="005211DE" w14:paraId="155F8155" w14:textId="77777777">
        <w:trPr>
          <w:cantSplit/>
          <w:jc w:val="center"/>
        </w:trPr>
        <w:tc>
          <w:tcPr>
            <w:tcW w:w="1134" w:type="dxa"/>
            <w:tcMar>
              <w:top w:w="75" w:type="dxa"/>
              <w:left w:w="85" w:type="dxa"/>
              <w:bottom w:w="75" w:type="dxa"/>
              <w:right w:w="85" w:type="dxa"/>
            </w:tcMar>
            <w:vAlign w:val="center"/>
          </w:tcPr>
          <w:p w14:paraId="60FE2C66" w14:textId="77777777" w:rsidR="005211DE" w:rsidRDefault="00000000">
            <w:pPr>
              <w:spacing w:after="0" w:line="240" w:lineRule="auto"/>
              <w:jc w:val="center"/>
            </w:pPr>
            <w:r>
              <w:rPr>
                <w:sz w:val="19"/>
              </w:rPr>
              <w:t>D19</w:t>
            </w:r>
          </w:p>
        </w:tc>
        <w:tc>
          <w:tcPr>
            <w:tcW w:w="4139" w:type="dxa"/>
            <w:tcMar>
              <w:top w:w="75" w:type="dxa"/>
              <w:left w:w="85" w:type="dxa"/>
              <w:bottom w:w="75" w:type="dxa"/>
              <w:right w:w="85" w:type="dxa"/>
            </w:tcMar>
            <w:vAlign w:val="center"/>
          </w:tcPr>
          <w:p w14:paraId="11FA3A8C" w14:textId="77777777" w:rsidR="005211DE" w:rsidRDefault="00000000">
            <w:pPr>
              <w:spacing w:after="0" w:line="240" w:lineRule="auto"/>
            </w:pPr>
            <w:r>
              <w:rPr>
                <w:sz w:val="19"/>
              </w:rPr>
              <w:t>Kommunal eierøkonomi og risiko</w:t>
            </w:r>
          </w:p>
        </w:tc>
        <w:tc>
          <w:tcPr>
            <w:tcW w:w="4365" w:type="dxa"/>
            <w:tcMar>
              <w:top w:w="75" w:type="dxa"/>
              <w:left w:w="85" w:type="dxa"/>
              <w:bottom w:w="75" w:type="dxa"/>
              <w:right w:w="85" w:type="dxa"/>
            </w:tcMar>
            <w:vAlign w:val="center"/>
          </w:tcPr>
          <w:p w14:paraId="47A4B924" w14:textId="77777777" w:rsidR="005211DE" w:rsidRDefault="00000000">
            <w:pPr>
              <w:spacing w:after="0" w:line="240" w:lineRule="auto"/>
            </w:pPr>
            <w:r>
              <w:rPr>
                <w:sz w:val="19"/>
              </w:rPr>
              <w:t>Kommune. BIR-eierskap, salgsvedtak og gjennomføringsstatus, bokført utbytte 2023–2025 og budsjett 2026; ØyVAR-garantier, lån og fordeling mot VA.</w:t>
            </w:r>
          </w:p>
        </w:tc>
      </w:tr>
      <w:tr w:rsidR="005211DE" w14:paraId="183C159B" w14:textId="77777777">
        <w:trPr>
          <w:cantSplit/>
          <w:jc w:val="center"/>
        </w:trPr>
        <w:tc>
          <w:tcPr>
            <w:tcW w:w="1134" w:type="dxa"/>
            <w:tcMar>
              <w:top w:w="75" w:type="dxa"/>
              <w:left w:w="85" w:type="dxa"/>
              <w:bottom w:w="75" w:type="dxa"/>
              <w:right w:w="85" w:type="dxa"/>
            </w:tcMar>
            <w:vAlign w:val="center"/>
          </w:tcPr>
          <w:p w14:paraId="0BF158E6" w14:textId="77777777" w:rsidR="005211DE" w:rsidRDefault="00000000">
            <w:pPr>
              <w:spacing w:after="0" w:line="240" w:lineRule="auto"/>
              <w:jc w:val="center"/>
            </w:pPr>
            <w:r>
              <w:rPr>
                <w:sz w:val="19"/>
              </w:rPr>
              <w:t>D20</w:t>
            </w:r>
          </w:p>
        </w:tc>
        <w:tc>
          <w:tcPr>
            <w:tcW w:w="4139" w:type="dxa"/>
            <w:tcMar>
              <w:top w:w="75" w:type="dxa"/>
              <w:left w:w="85" w:type="dxa"/>
              <w:bottom w:w="75" w:type="dxa"/>
              <w:right w:w="85" w:type="dxa"/>
            </w:tcMar>
            <w:vAlign w:val="center"/>
          </w:tcPr>
          <w:p w14:paraId="44EC19D0" w14:textId="77777777" w:rsidR="005211DE" w:rsidRDefault="00000000">
            <w:pPr>
              <w:spacing w:after="0" w:line="240" w:lineRule="auto"/>
            </w:pPr>
            <w:r>
              <w:rPr>
                <w:sz w:val="19"/>
              </w:rPr>
              <w:t>Poser og sekker</w:t>
            </w:r>
          </w:p>
        </w:tc>
        <w:tc>
          <w:tcPr>
            <w:tcW w:w="4365" w:type="dxa"/>
            <w:tcMar>
              <w:top w:w="75" w:type="dxa"/>
              <w:left w:w="85" w:type="dxa"/>
              <w:bottom w:w="75" w:type="dxa"/>
              <w:right w:w="85" w:type="dxa"/>
            </w:tcMar>
            <w:vAlign w:val="center"/>
          </w:tcPr>
          <w:p w14:paraId="30A72B7D" w14:textId="77777777" w:rsidR="005211DE" w:rsidRDefault="00000000">
            <w:pPr>
              <w:spacing w:after="0" w:line="240" w:lineRule="auto"/>
            </w:pPr>
            <w:r>
              <w:rPr>
                <w:sz w:val="19"/>
              </w:rPr>
              <w:t>ØyVAR. Innkjøp, utleveringsalternativer, kostnader og eventuell registrering; hva posehenting alene utløser.</w:t>
            </w:r>
          </w:p>
        </w:tc>
      </w:tr>
      <w:tr w:rsidR="005211DE" w14:paraId="3388A108" w14:textId="77777777">
        <w:trPr>
          <w:cantSplit/>
          <w:jc w:val="center"/>
        </w:trPr>
        <w:tc>
          <w:tcPr>
            <w:tcW w:w="1134" w:type="dxa"/>
            <w:tcMar>
              <w:top w:w="75" w:type="dxa"/>
              <w:left w:w="85" w:type="dxa"/>
              <w:bottom w:w="75" w:type="dxa"/>
              <w:right w:w="85" w:type="dxa"/>
            </w:tcMar>
            <w:vAlign w:val="center"/>
          </w:tcPr>
          <w:p w14:paraId="5415A1D1" w14:textId="77777777" w:rsidR="005211DE" w:rsidRDefault="00000000">
            <w:pPr>
              <w:spacing w:after="0" w:line="240" w:lineRule="auto"/>
              <w:jc w:val="center"/>
            </w:pPr>
            <w:r>
              <w:rPr>
                <w:sz w:val="19"/>
              </w:rPr>
              <w:t>D21</w:t>
            </w:r>
          </w:p>
        </w:tc>
        <w:tc>
          <w:tcPr>
            <w:tcW w:w="4139" w:type="dxa"/>
            <w:tcMar>
              <w:top w:w="75" w:type="dxa"/>
              <w:left w:w="85" w:type="dxa"/>
              <w:bottom w:w="75" w:type="dxa"/>
              <w:right w:w="85" w:type="dxa"/>
            </w:tcMar>
            <w:vAlign w:val="center"/>
          </w:tcPr>
          <w:p w14:paraId="5CEDA5D7" w14:textId="77777777" w:rsidR="005211DE" w:rsidRDefault="00000000">
            <w:pPr>
              <w:spacing w:after="0" w:line="240" w:lineRule="auto"/>
            </w:pPr>
            <w:r>
              <w:rPr>
                <w:sz w:val="19"/>
              </w:rPr>
              <w:t>Alternative behandlingsløsninger</w:t>
            </w:r>
          </w:p>
        </w:tc>
        <w:tc>
          <w:tcPr>
            <w:tcW w:w="4365" w:type="dxa"/>
            <w:tcMar>
              <w:top w:w="75" w:type="dxa"/>
              <w:left w:w="85" w:type="dxa"/>
              <w:bottom w:w="75" w:type="dxa"/>
              <w:right w:w="85" w:type="dxa"/>
            </w:tcMar>
            <w:vAlign w:val="center"/>
          </w:tcPr>
          <w:p w14:paraId="24001DEC" w14:textId="77777777" w:rsidR="005211DE" w:rsidRDefault="00000000">
            <w:pPr>
              <w:spacing w:after="0" w:line="240" w:lineRule="auto"/>
            </w:pPr>
            <w:r>
              <w:rPr>
                <w:sz w:val="19"/>
              </w:rPr>
              <w:t>Kommune/ØyVAR. Eksisterende vurderinger av forbehandling, omlasting eller lokal/regional ressurspark, også mindre/modulære løsninger. Ingen ny anleggsutredning forutsettes.</w:t>
            </w:r>
          </w:p>
        </w:tc>
      </w:tr>
    </w:tbl>
    <w:p w14:paraId="1B966F86" w14:textId="77777777" w:rsidR="005211DE" w:rsidRDefault="005211DE">
      <w:pPr>
        <w:spacing w:after="20"/>
      </w:pPr>
    </w:p>
    <w:p w14:paraId="75412352" w14:textId="77777777" w:rsidR="005211DE" w:rsidRDefault="00000000">
      <w:pPr>
        <w:pStyle w:val="Overskrift1"/>
        <w:pageBreakBefore/>
      </w:pPr>
      <w:r>
        <w:lastRenderedPageBreak/>
        <w:t>1 Mandat og samlet vurdering</w:t>
      </w:r>
    </w:p>
    <w:p w14:paraId="5EF4F11B" w14:textId="77777777" w:rsidR="005211DE" w:rsidRDefault="00000000">
      <w:r>
        <w:t>Rapporten undersøker sammenhengen mellom organisasjonsvalg, beslutning, operativ drift, økonomi, teknologi, mennesker og avfallets videre behandling. Renovasjon er undersøkelsesområdet. Vann og avløp inngår bare der felles organisering, gjeld, kostnadsfordeling eller miljøgrensesnitt berører vurderingen.</w:t>
      </w:r>
    </w:p>
    <w:p w14:paraId="75D27D6F" w14:textId="77777777" w:rsidR="005211DE" w:rsidRDefault="00000000">
      <w:r>
        <w:t>Analysen bygger på sju dimensjoner: styring og beslutning, operativ drift, økonomi og selvkost, teknologi og data, HMS og brukerbelastning, leverandørkjede og materialstrømmer, samt måloppnåelse og læring. Den sentrale testen er om forventede gevinster kan avstemmes mot faktiske leveranser og samlede belastninger.</w:t>
      </w:r>
    </w:p>
    <w:p w14:paraId="2723095B" w14:textId="77777777" w:rsidR="005211DE" w:rsidRDefault="00000000">
      <w:r>
        <w:t>Organisatorisk kvalitet vises gjennom evnen til å oppdage feil, håndtere dem, korrigere berørte data og lære av gjentakelser. Et positivt miljøsignal lukker derfor ikke spørsmål om måleriktighet eller arbeidsmiljø. Tilsvarende beviser en vanskelig levering ikke at organiseringen samlet er dårlig. En samlet vurdering trenger begge typer informasjon.</w:t>
      </w:r>
    </w:p>
    <w:p w14:paraId="062AAF78" w14:textId="77777777" w:rsidR="005211DE" w:rsidRDefault="00000000">
      <w:pPr>
        <w:pStyle w:val="Overskrift1"/>
      </w:pPr>
      <w:r>
        <w:t>2 Metode og bevisstandard</w:t>
      </w:r>
    </w:p>
    <w:p w14:paraId="2E9A460B" w14:textId="77777777" w:rsidR="005211DE" w:rsidRDefault="00000000">
      <w:r>
        <w:t>Dette er en innbyggerinitiert systemanalyse. Den dokumenterer kontrollerbare forhold, prøver forklaringer og angir hva som fortsatt trenger svar. Den er ikke en tilsynsavgjørelse eller en uavhengig revisjonsbekreftelse.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64"/>
        <w:gridCol w:w="4337"/>
        <w:gridCol w:w="4337"/>
      </w:tblGrid>
      <w:tr w:rsidR="005211DE" w14:paraId="176613F4" w14:textId="77777777">
        <w:trPr>
          <w:cantSplit/>
          <w:tblHeader/>
          <w:jc w:val="center"/>
        </w:trPr>
        <w:tc>
          <w:tcPr>
            <w:tcW w:w="964" w:type="dxa"/>
            <w:shd w:val="clear" w:color="auto" w:fill="E9EDF0"/>
            <w:tcMar>
              <w:top w:w="75" w:type="dxa"/>
              <w:left w:w="85" w:type="dxa"/>
              <w:bottom w:w="75" w:type="dxa"/>
              <w:right w:w="85" w:type="dxa"/>
            </w:tcMar>
            <w:vAlign w:val="center"/>
          </w:tcPr>
          <w:p w14:paraId="6F7DD75B" w14:textId="77777777" w:rsidR="005211DE" w:rsidRDefault="00000000">
            <w:pPr>
              <w:keepNext/>
              <w:spacing w:after="0" w:line="240" w:lineRule="auto"/>
              <w:jc w:val="center"/>
            </w:pPr>
            <w:r>
              <w:rPr>
                <w:b/>
                <w:sz w:val="19"/>
              </w:rPr>
              <w:t>Kode</w:t>
            </w:r>
          </w:p>
        </w:tc>
        <w:tc>
          <w:tcPr>
            <w:tcW w:w="4337" w:type="dxa"/>
            <w:shd w:val="clear" w:color="auto" w:fill="E9EDF0"/>
            <w:tcMar>
              <w:top w:w="75" w:type="dxa"/>
              <w:left w:w="85" w:type="dxa"/>
              <w:bottom w:w="75" w:type="dxa"/>
              <w:right w:w="85" w:type="dxa"/>
            </w:tcMar>
            <w:vAlign w:val="center"/>
          </w:tcPr>
          <w:p w14:paraId="49BBA336" w14:textId="77777777" w:rsidR="005211DE" w:rsidRDefault="00000000">
            <w:pPr>
              <w:keepNext/>
              <w:spacing w:after="0" w:line="240" w:lineRule="auto"/>
            </w:pPr>
            <w:r>
              <w:rPr>
                <w:b/>
                <w:sz w:val="19"/>
              </w:rPr>
              <w:t>Betydning</w:t>
            </w:r>
          </w:p>
        </w:tc>
        <w:tc>
          <w:tcPr>
            <w:tcW w:w="4337" w:type="dxa"/>
            <w:shd w:val="clear" w:color="auto" w:fill="E9EDF0"/>
            <w:tcMar>
              <w:top w:w="75" w:type="dxa"/>
              <w:left w:w="85" w:type="dxa"/>
              <w:bottom w:w="75" w:type="dxa"/>
              <w:right w:w="85" w:type="dxa"/>
            </w:tcMar>
            <w:vAlign w:val="center"/>
          </w:tcPr>
          <w:p w14:paraId="3E7130B3" w14:textId="77777777" w:rsidR="005211DE" w:rsidRDefault="00000000">
            <w:pPr>
              <w:keepNext/>
              <w:spacing w:after="0" w:line="240" w:lineRule="auto"/>
            </w:pPr>
            <w:r>
              <w:rPr>
                <w:b/>
                <w:sz w:val="19"/>
              </w:rPr>
              <w:t>Bruk i rapporten</w:t>
            </w:r>
          </w:p>
        </w:tc>
      </w:tr>
      <w:tr w:rsidR="005211DE" w14:paraId="164B1508" w14:textId="77777777">
        <w:trPr>
          <w:cantSplit/>
          <w:jc w:val="center"/>
        </w:trPr>
        <w:tc>
          <w:tcPr>
            <w:tcW w:w="964" w:type="dxa"/>
            <w:tcMar>
              <w:top w:w="75" w:type="dxa"/>
              <w:left w:w="85" w:type="dxa"/>
              <w:bottom w:w="75" w:type="dxa"/>
              <w:right w:w="85" w:type="dxa"/>
            </w:tcMar>
            <w:vAlign w:val="center"/>
          </w:tcPr>
          <w:p w14:paraId="421831B6" w14:textId="77777777" w:rsidR="005211DE" w:rsidRDefault="00000000">
            <w:pPr>
              <w:keepNext/>
              <w:spacing w:after="0" w:line="240" w:lineRule="auto"/>
              <w:jc w:val="center"/>
            </w:pPr>
            <w:r>
              <w:rPr>
                <w:sz w:val="19"/>
              </w:rPr>
              <w:t>F</w:t>
            </w:r>
          </w:p>
        </w:tc>
        <w:tc>
          <w:tcPr>
            <w:tcW w:w="4337" w:type="dxa"/>
            <w:tcMar>
              <w:top w:w="75" w:type="dxa"/>
              <w:left w:w="85" w:type="dxa"/>
              <w:bottom w:w="75" w:type="dxa"/>
              <w:right w:w="85" w:type="dxa"/>
            </w:tcMar>
            <w:vAlign w:val="center"/>
          </w:tcPr>
          <w:p w14:paraId="3537E431" w14:textId="77777777" w:rsidR="005211DE" w:rsidRDefault="00000000">
            <w:pPr>
              <w:keepNext/>
              <w:spacing w:after="0" w:line="240" w:lineRule="auto"/>
            </w:pPr>
            <w:r>
              <w:rPr>
                <w:sz w:val="19"/>
              </w:rPr>
              <w:t>Bekreftet faktum</w:t>
            </w:r>
          </w:p>
        </w:tc>
        <w:tc>
          <w:tcPr>
            <w:tcW w:w="4337" w:type="dxa"/>
            <w:tcMar>
              <w:top w:w="75" w:type="dxa"/>
              <w:left w:w="85" w:type="dxa"/>
              <w:bottom w:w="75" w:type="dxa"/>
              <w:right w:w="85" w:type="dxa"/>
            </w:tcMar>
            <w:vAlign w:val="center"/>
          </w:tcPr>
          <w:p w14:paraId="3C39F3CF" w14:textId="77777777" w:rsidR="005211DE" w:rsidRDefault="00000000">
            <w:pPr>
              <w:keepNext/>
              <w:spacing w:after="0" w:line="240" w:lineRule="auto"/>
            </w:pPr>
            <w:r>
              <w:rPr>
                <w:sz w:val="19"/>
              </w:rPr>
              <w:t>Avgrenset til det en identifisert kilde faktisk dokumenterer.</w:t>
            </w:r>
          </w:p>
        </w:tc>
      </w:tr>
      <w:tr w:rsidR="005211DE" w14:paraId="659D6A19" w14:textId="77777777">
        <w:trPr>
          <w:cantSplit/>
          <w:jc w:val="center"/>
        </w:trPr>
        <w:tc>
          <w:tcPr>
            <w:tcW w:w="964" w:type="dxa"/>
            <w:tcMar>
              <w:top w:w="75" w:type="dxa"/>
              <w:left w:w="85" w:type="dxa"/>
              <w:bottom w:w="75" w:type="dxa"/>
              <w:right w:w="85" w:type="dxa"/>
            </w:tcMar>
            <w:vAlign w:val="center"/>
          </w:tcPr>
          <w:p w14:paraId="59729CA9" w14:textId="77777777" w:rsidR="005211DE" w:rsidRDefault="00000000">
            <w:pPr>
              <w:keepNext/>
              <w:spacing w:after="0" w:line="240" w:lineRule="auto"/>
              <w:jc w:val="center"/>
            </w:pPr>
            <w:r>
              <w:rPr>
                <w:sz w:val="19"/>
              </w:rPr>
              <w:t>A</w:t>
            </w:r>
          </w:p>
        </w:tc>
        <w:tc>
          <w:tcPr>
            <w:tcW w:w="4337" w:type="dxa"/>
            <w:tcMar>
              <w:top w:w="75" w:type="dxa"/>
              <w:left w:w="85" w:type="dxa"/>
              <w:bottom w:w="75" w:type="dxa"/>
              <w:right w:w="85" w:type="dxa"/>
            </w:tcMar>
            <w:vAlign w:val="center"/>
          </w:tcPr>
          <w:p w14:paraId="1CF0E78C" w14:textId="77777777" w:rsidR="005211DE" w:rsidRDefault="00000000">
            <w:pPr>
              <w:keepNext/>
              <w:spacing w:after="0" w:line="240" w:lineRule="auto"/>
            </w:pPr>
            <w:r>
              <w:rPr>
                <w:sz w:val="19"/>
              </w:rPr>
              <w:t>Dokumentert avvik</w:t>
            </w:r>
          </w:p>
        </w:tc>
        <w:tc>
          <w:tcPr>
            <w:tcW w:w="4337" w:type="dxa"/>
            <w:tcMar>
              <w:top w:w="75" w:type="dxa"/>
              <w:left w:w="85" w:type="dxa"/>
              <w:bottom w:w="75" w:type="dxa"/>
              <w:right w:w="85" w:type="dxa"/>
            </w:tcMar>
            <w:vAlign w:val="center"/>
          </w:tcPr>
          <w:p w14:paraId="60EFABC4" w14:textId="77777777" w:rsidR="005211DE" w:rsidRDefault="00000000">
            <w:pPr>
              <w:keepNext/>
              <w:spacing w:after="0" w:line="240" w:lineRule="auto"/>
            </w:pPr>
            <w:r>
              <w:rPr>
                <w:sz w:val="19"/>
              </w:rPr>
              <w:t>Konkret forskjell mot et angitt tall, krav eller beskrevet normalforløp. Ikke automatisk lovbrudd.</w:t>
            </w:r>
          </w:p>
        </w:tc>
      </w:tr>
      <w:tr w:rsidR="005211DE" w14:paraId="30805CAF" w14:textId="77777777">
        <w:trPr>
          <w:cantSplit/>
          <w:jc w:val="center"/>
        </w:trPr>
        <w:tc>
          <w:tcPr>
            <w:tcW w:w="964" w:type="dxa"/>
            <w:tcMar>
              <w:top w:w="75" w:type="dxa"/>
              <w:left w:w="85" w:type="dxa"/>
              <w:bottom w:w="75" w:type="dxa"/>
              <w:right w:w="85" w:type="dxa"/>
            </w:tcMar>
            <w:vAlign w:val="center"/>
          </w:tcPr>
          <w:p w14:paraId="62FC3080" w14:textId="77777777" w:rsidR="005211DE" w:rsidRDefault="00000000">
            <w:pPr>
              <w:keepNext/>
              <w:spacing w:after="0" w:line="240" w:lineRule="auto"/>
              <w:jc w:val="center"/>
            </w:pPr>
            <w:r>
              <w:rPr>
                <w:sz w:val="19"/>
              </w:rPr>
              <w:t>H</w:t>
            </w:r>
          </w:p>
        </w:tc>
        <w:tc>
          <w:tcPr>
            <w:tcW w:w="4337" w:type="dxa"/>
            <w:tcMar>
              <w:top w:w="75" w:type="dxa"/>
              <w:left w:w="85" w:type="dxa"/>
              <w:bottom w:w="75" w:type="dxa"/>
              <w:right w:w="85" w:type="dxa"/>
            </w:tcMar>
            <w:vAlign w:val="center"/>
          </w:tcPr>
          <w:p w14:paraId="7FDD7C28" w14:textId="77777777" w:rsidR="005211DE" w:rsidRDefault="00000000">
            <w:pPr>
              <w:keepNext/>
              <w:spacing w:after="0" w:line="240" w:lineRule="auto"/>
            </w:pPr>
            <w:r>
              <w:rPr>
                <w:sz w:val="19"/>
              </w:rPr>
              <w:t>Hypotese</w:t>
            </w:r>
          </w:p>
        </w:tc>
        <w:tc>
          <w:tcPr>
            <w:tcW w:w="4337" w:type="dxa"/>
            <w:tcMar>
              <w:top w:w="75" w:type="dxa"/>
              <w:left w:w="85" w:type="dxa"/>
              <w:bottom w:w="75" w:type="dxa"/>
              <w:right w:w="85" w:type="dxa"/>
            </w:tcMar>
            <w:vAlign w:val="center"/>
          </w:tcPr>
          <w:p w14:paraId="6EF10CAE" w14:textId="77777777" w:rsidR="005211DE" w:rsidRDefault="00000000">
            <w:pPr>
              <w:keepNext/>
              <w:spacing w:after="0" w:line="240" w:lineRule="auto"/>
            </w:pPr>
            <w:r>
              <w:rPr>
                <w:sz w:val="19"/>
              </w:rPr>
              <w:t>Mulig forklaring eller virkning som ikke er fastslått.</w:t>
            </w:r>
          </w:p>
        </w:tc>
      </w:tr>
      <w:tr w:rsidR="005211DE" w14:paraId="027CE832" w14:textId="77777777">
        <w:trPr>
          <w:cantSplit/>
          <w:jc w:val="center"/>
        </w:trPr>
        <w:tc>
          <w:tcPr>
            <w:tcW w:w="964" w:type="dxa"/>
            <w:tcMar>
              <w:top w:w="75" w:type="dxa"/>
              <w:left w:w="85" w:type="dxa"/>
              <w:bottom w:w="75" w:type="dxa"/>
              <w:right w:w="85" w:type="dxa"/>
            </w:tcMar>
            <w:vAlign w:val="center"/>
          </w:tcPr>
          <w:p w14:paraId="47706796" w14:textId="77777777" w:rsidR="005211DE" w:rsidRDefault="00000000">
            <w:pPr>
              <w:keepNext/>
              <w:spacing w:after="0" w:line="240" w:lineRule="auto"/>
              <w:jc w:val="center"/>
            </w:pPr>
            <w:r>
              <w:rPr>
                <w:sz w:val="19"/>
              </w:rPr>
              <w:t>U</w:t>
            </w:r>
          </w:p>
        </w:tc>
        <w:tc>
          <w:tcPr>
            <w:tcW w:w="4337" w:type="dxa"/>
            <w:tcMar>
              <w:top w:w="75" w:type="dxa"/>
              <w:left w:w="85" w:type="dxa"/>
              <w:bottom w:w="75" w:type="dxa"/>
              <w:right w:w="85" w:type="dxa"/>
            </w:tcMar>
            <w:vAlign w:val="center"/>
          </w:tcPr>
          <w:p w14:paraId="3E42C04E" w14:textId="77777777" w:rsidR="005211DE" w:rsidRDefault="00000000">
            <w:pPr>
              <w:keepNext/>
              <w:spacing w:after="0" w:line="240" w:lineRule="auto"/>
            </w:pPr>
            <w:r>
              <w:rPr>
                <w:sz w:val="19"/>
              </w:rPr>
              <w:t>Uavklart</w:t>
            </w:r>
          </w:p>
        </w:tc>
        <w:tc>
          <w:tcPr>
            <w:tcW w:w="4337" w:type="dxa"/>
            <w:tcMar>
              <w:top w:w="75" w:type="dxa"/>
              <w:left w:w="85" w:type="dxa"/>
              <w:bottom w:w="75" w:type="dxa"/>
              <w:right w:w="85" w:type="dxa"/>
            </w:tcMar>
            <w:vAlign w:val="center"/>
          </w:tcPr>
          <w:p w14:paraId="21D84FDF" w14:textId="77777777" w:rsidR="005211DE" w:rsidRDefault="00000000">
            <w:pPr>
              <w:keepNext/>
              <w:spacing w:after="0" w:line="240" w:lineRule="auto"/>
            </w:pPr>
            <w:r>
              <w:rPr>
                <w:sz w:val="19"/>
              </w:rPr>
              <w:t>Opplysning eller dokumentasjon som mangler for å konkludere.</w:t>
            </w:r>
          </w:p>
        </w:tc>
      </w:tr>
      <w:tr w:rsidR="005211DE" w14:paraId="6275A5E0" w14:textId="77777777">
        <w:trPr>
          <w:cantSplit/>
          <w:jc w:val="center"/>
        </w:trPr>
        <w:tc>
          <w:tcPr>
            <w:tcW w:w="964" w:type="dxa"/>
            <w:tcMar>
              <w:top w:w="75" w:type="dxa"/>
              <w:left w:w="85" w:type="dxa"/>
              <w:bottom w:w="75" w:type="dxa"/>
              <w:right w:w="85" w:type="dxa"/>
            </w:tcMar>
            <w:vAlign w:val="center"/>
          </w:tcPr>
          <w:p w14:paraId="0CE472E6" w14:textId="77777777" w:rsidR="005211DE" w:rsidRDefault="00000000">
            <w:pPr>
              <w:spacing w:after="0" w:line="240" w:lineRule="auto"/>
              <w:jc w:val="center"/>
            </w:pPr>
            <w:r>
              <w:rPr>
                <w:sz w:val="19"/>
              </w:rPr>
              <w:t>K</w:t>
            </w:r>
          </w:p>
        </w:tc>
        <w:tc>
          <w:tcPr>
            <w:tcW w:w="4337" w:type="dxa"/>
            <w:tcMar>
              <w:top w:w="75" w:type="dxa"/>
              <w:left w:w="85" w:type="dxa"/>
              <w:bottom w:w="75" w:type="dxa"/>
              <w:right w:w="85" w:type="dxa"/>
            </w:tcMar>
            <w:vAlign w:val="center"/>
          </w:tcPr>
          <w:p w14:paraId="3318A5E5" w14:textId="77777777" w:rsidR="005211DE" w:rsidRDefault="00000000">
            <w:pPr>
              <w:spacing w:after="0" w:line="240" w:lineRule="auto"/>
            </w:pPr>
            <w:r>
              <w:rPr>
                <w:sz w:val="19"/>
              </w:rPr>
              <w:t>Mulig årsakskjede</w:t>
            </w:r>
          </w:p>
        </w:tc>
        <w:tc>
          <w:tcPr>
            <w:tcW w:w="4337" w:type="dxa"/>
            <w:tcMar>
              <w:top w:w="75" w:type="dxa"/>
              <w:left w:w="85" w:type="dxa"/>
              <w:bottom w:w="75" w:type="dxa"/>
              <w:right w:w="85" w:type="dxa"/>
            </w:tcMar>
            <w:vAlign w:val="center"/>
          </w:tcPr>
          <w:p w14:paraId="53A0FF79" w14:textId="77777777" w:rsidR="005211DE" w:rsidRDefault="00000000">
            <w:pPr>
              <w:spacing w:after="0" w:line="240" w:lineRule="auto"/>
            </w:pPr>
            <w:r>
              <w:rPr>
                <w:sz w:val="19"/>
              </w:rPr>
              <w:t>Sammenheng som må prøves, uten dokumentert lokal kausalitet.</w:t>
            </w:r>
          </w:p>
        </w:tc>
      </w:tr>
    </w:tbl>
    <w:p w14:paraId="56696D99" w14:textId="77777777" w:rsidR="005211DE" w:rsidRDefault="005211DE">
      <w:pPr>
        <w:spacing w:after="20"/>
      </w:pPr>
    </w:p>
    <w:p w14:paraId="259E5DA7" w14:textId="77777777" w:rsidR="005211DE" w:rsidRDefault="00000000">
      <w:r>
        <w:t>Sluttstatusene er CONFIRMED, REFUTED, DEVIATION, MISSING DATA og CANNOT CONCLUDE. UNDER TEST angir en åpen hypotese. Kilderegisterets P-numre viser offentlige kilder; B-numre viser bilag, og O01 viser min feltberetning. Beregninger er merket som beregninger. En offentlig nettside bekrefter hva virksomheten opplyser, men ikke nødvendigvis den underliggende datakvaliteten.</w:t>
      </w:r>
    </w:p>
    <w:p w14:paraId="477B85B1" w14:textId="77777777" w:rsidR="005211DE" w:rsidRDefault="00000000">
      <w:r>
        <w:t>Primærkilder er kontrollert på nytt ved ferdigstillingen 13. september 2026. Historiske opplysninger der originalgrunnlaget ikke er tilstrekkelig tilgjengelig, brukes til å identifisere dokumentbehov og spørsmål. De brukes ikke som bevis for økonomisk tap eller regelbrudd. Manglende tilgang til et dokument betyr ikke at dokumentet eller kontrollen ikke finnes.</w:t>
      </w:r>
    </w:p>
    <w:p w14:paraId="68C4AFB7" w14:textId="77777777" w:rsidR="005211DE" w:rsidRDefault="00000000">
      <w:r>
        <w:t>Positive resultater og alternative forklaringer inngår på lik linje med kritiske observasjoner. Tidsperioder, sammenligningsgrupper, merverdiavgift og systemgrenser holdes adskilt. Korrigerte påstander er samlet i vedlegg B. Den endelige vurderingen i denne rapporten gjelder behovet for dokumentert oppfølging; uavklarte lokale årsaker er uttrykkelig åpne.</w:t>
      </w:r>
    </w:p>
    <w:p w14:paraId="5C95E635" w14:textId="77777777" w:rsidR="005211DE" w:rsidRDefault="00000000">
      <w:pPr>
        <w:pStyle w:val="Overskrift1"/>
      </w:pPr>
      <w:r>
        <w:t>3 Organisasjonsvalg bestillerrolle og BIR</w:t>
      </w:r>
    </w:p>
    <w:p w14:paraId="7DAD5A37" w14:textId="77777777" w:rsidR="005211DE" w:rsidRDefault="00000000">
      <w:r>
        <w:t xml:space="preserve">ØyVARs publiserte vedtekter angir ansvar for innsamling og gjenvinning av avfall, service og samhandling med kommunen. De fastslår at det ikke skal betales utbytte til eierne. Styret og daglig leder skal sørge for </w:t>
      </w:r>
      <w:r>
        <w:lastRenderedPageBreak/>
        <w:t>god organisering, og viktige strategiske avgjørelser skal legges frem for generalforsamlingen. Dette gir et konkret grunnlag for å etterspørre hvordan modellens resultater og risiko følges opp. [P16]</w:t>
      </w:r>
    </w:p>
    <w:p w14:paraId="7E6ADD72" w14:textId="77777777" w:rsidR="005211DE" w:rsidRDefault="00000000">
      <w:r>
        <w:t>Den relevante økonomiske testen er hvilken merverdi eget bestiller- og styringsledd gir gjennom lokal kontroll, kvalitet, kompetanse, beredskap eller lavere kostnad. Ekstern drift innebærer ikke automatisk unødvendige ekstrakostnader; den kan erstatte egen produksjon. Samtidig krever en modell med flere leverandører kompetanse og tydelig ansvar i grensesnittene.</w:t>
      </w:r>
    </w:p>
    <w:p w14:paraId="64BE6D27" w14:textId="77777777" w:rsidR="005211DE" w:rsidRDefault="00000000">
      <w:r>
        <w:t>Historiske analyser omtaler SWOT fra 2018, Harris-vurdering og økonomiske sammenligninger med BIR. Skårer og kostnadsanslag fra dette materialet brukes ikke her til å kåre en vinner. Jeg ber om originalene, vektingen og hvordan forutsetningene er etterprøvd. BIRs rolle som leverandør må skilles fra et alternativ der BIR har en annen organisasjons- eller eierrolle. [D04–D05, D13]</w:t>
      </w:r>
    </w:p>
    <w:p w14:paraId="786E4C0E" w14:textId="77777777" w:rsidR="005211DE" w:rsidRDefault="00000000">
      <w:r>
        <w:t>Kommunens eventuelle BIR-utbytte er en eierinntekt, ikke refusjon av ØyVARs kontraktsbetalinger. Vedtak om aksjesalg må skilles fra gjennomført salg. Jeg ber om datert eierstatus, bokførte beløp og hvordan eierskapet påvirker fremtidige alternativer. Det beregnes ikke et antatt mottatt utbytte fra en historisk eierprosent. [D19]</w:t>
      </w:r>
    </w:p>
    <w:p w14:paraId="3A689B97" w14:textId="77777777" w:rsidR="005211DE" w:rsidRDefault="00000000">
      <w:r>
        <w:t>Selskapsresultat, gjeld og lønn for hele ØyVAR kan ikke uten fordeling tilskrives renovasjon. Kommunal garanti, finansiering, faktisk rente, kalkulatorisk rente, avdrag og avskrivning er forskjellige størrelser. Jeg ber om at kommunens samlede eksponering og renovasjonens andel fremgår. Det foreligger ikke grunnlag for å omtale selskapsorganisering som skjuling av gjeld.</w:t>
      </w:r>
    </w:p>
    <w:p w14:paraId="5A25B5EA" w14:textId="77777777" w:rsidR="005211DE" w:rsidRDefault="00000000">
      <w:pPr>
        <w:pStyle w:val="Overskrift1"/>
      </w:pPr>
      <w:r>
        <w:t>4 Styringsansvar og internkontroll</w:t>
      </w:r>
    </w:p>
    <w:p w14:paraId="73C0A57A" w14:textId="77777777" w:rsidR="005211DE" w:rsidRDefault="00000000">
      <w:r>
        <w:t>Den lokale forskriften beskriver ØyVARs utførelse på vegne av kommunen. Rapporten ber om den konkrete ansvarskjeden fra kommunalt tjenesteansvar og gebyrvedtak til styre, administrasjon, driftsleverandør og teknologileverandør. [P17]</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7257"/>
      </w:tblGrid>
      <w:tr w:rsidR="005211DE" w14:paraId="56B95D79" w14:textId="77777777">
        <w:trPr>
          <w:cantSplit/>
          <w:tblHeader/>
          <w:jc w:val="center"/>
        </w:trPr>
        <w:tc>
          <w:tcPr>
            <w:tcW w:w="2381" w:type="dxa"/>
            <w:shd w:val="clear" w:color="auto" w:fill="E9EDF0"/>
            <w:tcMar>
              <w:top w:w="75" w:type="dxa"/>
              <w:left w:w="85" w:type="dxa"/>
              <w:bottom w:w="75" w:type="dxa"/>
              <w:right w:w="85" w:type="dxa"/>
            </w:tcMar>
            <w:vAlign w:val="center"/>
          </w:tcPr>
          <w:p w14:paraId="4099207F" w14:textId="77777777" w:rsidR="005211DE" w:rsidRDefault="00000000">
            <w:pPr>
              <w:keepNext/>
              <w:spacing w:after="0" w:line="240" w:lineRule="auto"/>
            </w:pPr>
            <w:r>
              <w:rPr>
                <w:b/>
                <w:sz w:val="19"/>
              </w:rPr>
              <w:t>Grensesnitt</w:t>
            </w:r>
          </w:p>
        </w:tc>
        <w:tc>
          <w:tcPr>
            <w:tcW w:w="7257" w:type="dxa"/>
            <w:shd w:val="clear" w:color="auto" w:fill="E9EDF0"/>
            <w:tcMar>
              <w:top w:w="75" w:type="dxa"/>
              <w:left w:w="85" w:type="dxa"/>
              <w:bottom w:w="75" w:type="dxa"/>
              <w:right w:w="85" w:type="dxa"/>
            </w:tcMar>
            <w:vAlign w:val="center"/>
          </w:tcPr>
          <w:p w14:paraId="4D80869F" w14:textId="77777777" w:rsidR="005211DE" w:rsidRDefault="00000000">
            <w:pPr>
              <w:keepNext/>
              <w:spacing w:after="0" w:line="240" w:lineRule="auto"/>
            </w:pPr>
            <w:r>
              <w:rPr>
                <w:b/>
                <w:sz w:val="19"/>
              </w:rPr>
              <w:t>Kontroll som etterspørres</w:t>
            </w:r>
          </w:p>
        </w:tc>
      </w:tr>
      <w:tr w:rsidR="005211DE" w14:paraId="61BE2AAD" w14:textId="77777777">
        <w:trPr>
          <w:cantSplit/>
          <w:jc w:val="center"/>
        </w:trPr>
        <w:tc>
          <w:tcPr>
            <w:tcW w:w="2381" w:type="dxa"/>
            <w:tcMar>
              <w:top w:w="75" w:type="dxa"/>
              <w:left w:w="85" w:type="dxa"/>
              <w:bottom w:w="75" w:type="dxa"/>
              <w:right w:w="85" w:type="dxa"/>
            </w:tcMar>
            <w:vAlign w:val="center"/>
          </w:tcPr>
          <w:p w14:paraId="2043D163" w14:textId="77777777" w:rsidR="005211DE" w:rsidRDefault="00000000">
            <w:pPr>
              <w:keepNext/>
              <w:spacing w:after="0" w:line="240" w:lineRule="auto"/>
            </w:pPr>
            <w:r>
              <w:rPr>
                <w:sz w:val="19"/>
              </w:rPr>
              <w:t>Kommune og selskap</w:t>
            </w:r>
          </w:p>
        </w:tc>
        <w:tc>
          <w:tcPr>
            <w:tcW w:w="7257" w:type="dxa"/>
            <w:tcMar>
              <w:top w:w="75" w:type="dxa"/>
              <w:left w:w="85" w:type="dxa"/>
              <w:bottom w:w="75" w:type="dxa"/>
              <w:right w:w="85" w:type="dxa"/>
            </w:tcMar>
            <w:vAlign w:val="center"/>
          </w:tcPr>
          <w:p w14:paraId="64C4820D" w14:textId="77777777" w:rsidR="005211DE" w:rsidRDefault="00000000">
            <w:pPr>
              <w:keepNext/>
              <w:spacing w:after="0" w:line="240" w:lineRule="auto"/>
            </w:pPr>
            <w:r>
              <w:rPr>
                <w:sz w:val="19"/>
              </w:rPr>
              <w:t>Mandat, delegasjon, eierkrav og rapportering av effekt og risiko.</w:t>
            </w:r>
          </w:p>
        </w:tc>
      </w:tr>
      <w:tr w:rsidR="005211DE" w14:paraId="1262DE26" w14:textId="77777777">
        <w:trPr>
          <w:cantSplit/>
          <w:jc w:val="center"/>
        </w:trPr>
        <w:tc>
          <w:tcPr>
            <w:tcW w:w="2381" w:type="dxa"/>
            <w:tcMar>
              <w:top w:w="75" w:type="dxa"/>
              <w:left w:w="85" w:type="dxa"/>
              <w:bottom w:w="75" w:type="dxa"/>
              <w:right w:w="85" w:type="dxa"/>
            </w:tcMar>
            <w:vAlign w:val="center"/>
          </w:tcPr>
          <w:p w14:paraId="577815A6" w14:textId="77777777" w:rsidR="005211DE" w:rsidRDefault="00000000">
            <w:pPr>
              <w:keepNext/>
              <w:spacing w:after="0" w:line="240" w:lineRule="auto"/>
            </w:pPr>
            <w:r>
              <w:rPr>
                <w:sz w:val="19"/>
              </w:rPr>
              <w:t>Styre og administrasjon</w:t>
            </w:r>
          </w:p>
        </w:tc>
        <w:tc>
          <w:tcPr>
            <w:tcW w:w="7257" w:type="dxa"/>
            <w:tcMar>
              <w:top w:w="75" w:type="dxa"/>
              <w:left w:w="85" w:type="dxa"/>
              <w:bottom w:w="75" w:type="dxa"/>
              <w:right w:w="85" w:type="dxa"/>
            </w:tcMar>
            <w:vAlign w:val="center"/>
          </w:tcPr>
          <w:p w14:paraId="34E3633D" w14:textId="77777777" w:rsidR="005211DE" w:rsidRDefault="00000000">
            <w:pPr>
              <w:keepNext/>
              <w:spacing w:after="0" w:line="240" w:lineRule="auto"/>
            </w:pPr>
            <w:r>
              <w:rPr>
                <w:sz w:val="19"/>
              </w:rPr>
              <w:t>Beslutningsgrunnlag, avviksrapportering og oppfølging av tiltak.</w:t>
            </w:r>
          </w:p>
        </w:tc>
      </w:tr>
      <w:tr w:rsidR="005211DE" w14:paraId="029876C3" w14:textId="77777777">
        <w:trPr>
          <w:cantSplit/>
          <w:jc w:val="center"/>
        </w:trPr>
        <w:tc>
          <w:tcPr>
            <w:tcW w:w="2381" w:type="dxa"/>
            <w:tcMar>
              <w:top w:w="75" w:type="dxa"/>
              <w:left w:w="85" w:type="dxa"/>
              <w:bottom w:w="75" w:type="dxa"/>
              <w:right w:w="85" w:type="dxa"/>
            </w:tcMar>
            <w:vAlign w:val="center"/>
          </w:tcPr>
          <w:p w14:paraId="75F11A1D" w14:textId="77777777" w:rsidR="005211DE" w:rsidRDefault="00000000">
            <w:pPr>
              <w:keepNext/>
              <w:spacing w:after="0" w:line="240" w:lineRule="auto"/>
            </w:pPr>
            <w:r>
              <w:rPr>
                <w:sz w:val="19"/>
              </w:rPr>
              <w:t>ØyVAR og leverandører</w:t>
            </w:r>
          </w:p>
        </w:tc>
        <w:tc>
          <w:tcPr>
            <w:tcW w:w="7257" w:type="dxa"/>
            <w:tcMar>
              <w:top w:w="75" w:type="dxa"/>
              <w:left w:w="85" w:type="dxa"/>
              <w:bottom w:w="75" w:type="dxa"/>
              <w:right w:w="85" w:type="dxa"/>
            </w:tcMar>
            <w:vAlign w:val="center"/>
          </w:tcPr>
          <w:p w14:paraId="3D83C139" w14:textId="77777777" w:rsidR="005211DE" w:rsidRDefault="00000000">
            <w:pPr>
              <w:keepNext/>
              <w:spacing w:after="0" w:line="240" w:lineRule="auto"/>
            </w:pPr>
            <w:r>
              <w:rPr>
                <w:sz w:val="19"/>
              </w:rPr>
              <w:t>Målekvalitet, service, responstid, loggtilgang og ansvar ved feil.</w:t>
            </w:r>
          </w:p>
        </w:tc>
      </w:tr>
      <w:tr w:rsidR="005211DE" w14:paraId="03D41D25" w14:textId="77777777">
        <w:trPr>
          <w:cantSplit/>
          <w:jc w:val="center"/>
        </w:trPr>
        <w:tc>
          <w:tcPr>
            <w:tcW w:w="2381" w:type="dxa"/>
            <w:tcMar>
              <w:top w:w="75" w:type="dxa"/>
              <w:left w:w="85" w:type="dxa"/>
              <w:bottom w:w="75" w:type="dxa"/>
              <w:right w:w="85" w:type="dxa"/>
            </w:tcMar>
            <w:vAlign w:val="center"/>
          </w:tcPr>
          <w:p w14:paraId="2E10BC28" w14:textId="77777777" w:rsidR="005211DE" w:rsidRDefault="00000000">
            <w:pPr>
              <w:keepNext/>
              <w:spacing w:after="0" w:line="240" w:lineRule="auto"/>
            </w:pPr>
            <w:r>
              <w:rPr>
                <w:sz w:val="19"/>
              </w:rPr>
              <w:t>Kundeservice og drift</w:t>
            </w:r>
          </w:p>
        </w:tc>
        <w:tc>
          <w:tcPr>
            <w:tcW w:w="7257" w:type="dxa"/>
            <w:tcMar>
              <w:top w:w="75" w:type="dxa"/>
              <w:left w:w="85" w:type="dxa"/>
              <w:bottom w:w="75" w:type="dxa"/>
              <w:right w:w="85" w:type="dxa"/>
            </w:tcMar>
            <w:vAlign w:val="center"/>
          </w:tcPr>
          <w:p w14:paraId="530F0F8B" w14:textId="77777777" w:rsidR="005211DE" w:rsidRDefault="00000000">
            <w:pPr>
              <w:keepNext/>
              <w:spacing w:after="0" w:line="240" w:lineRule="auto"/>
            </w:pPr>
            <w:r>
              <w:rPr>
                <w:sz w:val="19"/>
              </w:rPr>
              <w:t>Fullmakt til hjelp, korrigering, refusjon og endelig avstemming.</w:t>
            </w:r>
          </w:p>
        </w:tc>
      </w:tr>
      <w:tr w:rsidR="005211DE" w14:paraId="6C8D86FF" w14:textId="77777777">
        <w:trPr>
          <w:cantSplit/>
          <w:jc w:val="center"/>
        </w:trPr>
        <w:tc>
          <w:tcPr>
            <w:tcW w:w="2381" w:type="dxa"/>
            <w:tcMar>
              <w:top w:w="75" w:type="dxa"/>
              <w:left w:w="85" w:type="dxa"/>
              <w:bottom w:w="75" w:type="dxa"/>
              <w:right w:w="85" w:type="dxa"/>
            </w:tcMar>
            <w:vAlign w:val="center"/>
          </w:tcPr>
          <w:p w14:paraId="7B6EB927" w14:textId="77777777" w:rsidR="005211DE" w:rsidRDefault="00000000">
            <w:pPr>
              <w:spacing w:after="0" w:line="240" w:lineRule="auto"/>
            </w:pPr>
            <w:r>
              <w:rPr>
                <w:sz w:val="19"/>
              </w:rPr>
              <w:t>Innsamling og behandling</w:t>
            </w:r>
          </w:p>
        </w:tc>
        <w:tc>
          <w:tcPr>
            <w:tcW w:w="7257" w:type="dxa"/>
            <w:tcMar>
              <w:top w:w="75" w:type="dxa"/>
              <w:left w:w="85" w:type="dxa"/>
              <w:bottom w:w="75" w:type="dxa"/>
              <w:right w:w="85" w:type="dxa"/>
            </w:tcMar>
            <w:vAlign w:val="center"/>
          </w:tcPr>
          <w:p w14:paraId="61C20D85" w14:textId="77777777" w:rsidR="005211DE" w:rsidRDefault="00000000">
            <w:pPr>
              <w:spacing w:after="0" w:line="240" w:lineRule="auto"/>
            </w:pPr>
            <w:r>
              <w:rPr>
                <w:sz w:val="19"/>
              </w:rPr>
              <w:t>Mengde- og kvalitetskontroll med sporbar sluttdisponering.</w:t>
            </w:r>
          </w:p>
        </w:tc>
      </w:tr>
    </w:tbl>
    <w:p w14:paraId="0C80E31E" w14:textId="77777777" w:rsidR="005211DE" w:rsidRDefault="005211DE">
      <w:pPr>
        <w:spacing w:after="20"/>
      </w:pPr>
    </w:p>
    <w:p w14:paraId="4795C0C0" w14:textId="77777777" w:rsidR="005211DE" w:rsidRDefault="00000000">
      <w:r>
        <w:t>Et avvik kan undersøkes før rotårsaken er kjent. I Case 001 kan adgang, vekt, klipp og oppgjør avstemmes uansett om årsaken var betjening, veiledning, teknikk eller samspill. Det er denne sammenhengende kontrollen jeg ber ØyVAR demonstrere.</w:t>
      </w:r>
    </w:p>
    <w:p w14:paraId="57107132" w14:textId="77777777" w:rsidR="005211DE" w:rsidRDefault="00000000">
      <w:pPr>
        <w:pStyle w:val="Overskrift1"/>
      </w:pPr>
      <w:r>
        <w:t>5 Tidslinje fra 2018 til 2026</w:t>
      </w:r>
    </w:p>
    <w:p w14:paraId="2CD37723" w14:textId="77777777" w:rsidR="005211DE" w:rsidRDefault="00000000">
      <w:r>
        <w:t>Tidslinjen skiller dokumenterte publiseringer fra historiske forhold som krever nærmere dokumentasjon. Senere publisering beviser ikke når data først var tilgjengelige internt.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01"/>
        <w:gridCol w:w="3685"/>
        <w:gridCol w:w="4252"/>
      </w:tblGrid>
      <w:tr w:rsidR="005211DE" w14:paraId="4338C2D0" w14:textId="77777777">
        <w:trPr>
          <w:cantSplit/>
          <w:tblHeader/>
          <w:jc w:val="center"/>
        </w:trPr>
        <w:tc>
          <w:tcPr>
            <w:tcW w:w="1701" w:type="dxa"/>
            <w:shd w:val="clear" w:color="auto" w:fill="E9EDF0"/>
            <w:tcMar>
              <w:top w:w="75" w:type="dxa"/>
              <w:left w:w="85" w:type="dxa"/>
              <w:bottom w:w="75" w:type="dxa"/>
              <w:right w:w="85" w:type="dxa"/>
            </w:tcMar>
            <w:vAlign w:val="center"/>
          </w:tcPr>
          <w:p w14:paraId="478E49BD" w14:textId="77777777" w:rsidR="005211DE" w:rsidRDefault="00000000">
            <w:pPr>
              <w:spacing w:after="0" w:line="240" w:lineRule="auto"/>
            </w:pPr>
            <w:r>
              <w:rPr>
                <w:b/>
                <w:sz w:val="19"/>
              </w:rPr>
              <w:t>Tid</w:t>
            </w:r>
          </w:p>
        </w:tc>
        <w:tc>
          <w:tcPr>
            <w:tcW w:w="3685" w:type="dxa"/>
            <w:shd w:val="clear" w:color="auto" w:fill="E9EDF0"/>
            <w:tcMar>
              <w:top w:w="75" w:type="dxa"/>
              <w:left w:w="85" w:type="dxa"/>
              <w:bottom w:w="75" w:type="dxa"/>
              <w:right w:w="85" w:type="dxa"/>
            </w:tcMar>
            <w:vAlign w:val="center"/>
          </w:tcPr>
          <w:p w14:paraId="38AFB133" w14:textId="77777777" w:rsidR="005211DE" w:rsidRDefault="00000000">
            <w:pPr>
              <w:spacing w:after="0" w:line="240" w:lineRule="auto"/>
            </w:pPr>
            <w:r>
              <w:rPr>
                <w:b/>
                <w:sz w:val="19"/>
              </w:rPr>
              <w:t>Hendelse eller kontrollpunkt</w:t>
            </w:r>
          </w:p>
        </w:tc>
        <w:tc>
          <w:tcPr>
            <w:tcW w:w="4252" w:type="dxa"/>
            <w:shd w:val="clear" w:color="auto" w:fill="E9EDF0"/>
            <w:tcMar>
              <w:top w:w="75" w:type="dxa"/>
              <w:left w:w="85" w:type="dxa"/>
              <w:bottom w:w="75" w:type="dxa"/>
              <w:right w:w="85" w:type="dxa"/>
            </w:tcMar>
            <w:vAlign w:val="center"/>
          </w:tcPr>
          <w:p w14:paraId="472DCDB0" w14:textId="77777777" w:rsidR="005211DE" w:rsidRDefault="00000000">
            <w:pPr>
              <w:spacing w:after="0" w:line="240" w:lineRule="auto"/>
            </w:pPr>
            <w:r>
              <w:rPr>
                <w:b/>
                <w:sz w:val="19"/>
              </w:rPr>
              <w:t>Kildestatus</w:t>
            </w:r>
          </w:p>
        </w:tc>
      </w:tr>
      <w:tr w:rsidR="005211DE" w14:paraId="40633D13" w14:textId="77777777">
        <w:trPr>
          <w:cantSplit/>
          <w:jc w:val="center"/>
        </w:trPr>
        <w:tc>
          <w:tcPr>
            <w:tcW w:w="1701" w:type="dxa"/>
            <w:tcMar>
              <w:top w:w="75" w:type="dxa"/>
              <w:left w:w="85" w:type="dxa"/>
              <w:bottom w:w="75" w:type="dxa"/>
              <w:right w:w="85" w:type="dxa"/>
            </w:tcMar>
            <w:vAlign w:val="center"/>
          </w:tcPr>
          <w:p w14:paraId="73967249" w14:textId="77777777" w:rsidR="005211DE" w:rsidRDefault="00000000">
            <w:pPr>
              <w:spacing w:after="0" w:line="240" w:lineRule="auto"/>
            </w:pPr>
            <w:r>
              <w:rPr>
                <w:sz w:val="19"/>
              </w:rPr>
              <w:t>2018</w:t>
            </w:r>
          </w:p>
        </w:tc>
        <w:tc>
          <w:tcPr>
            <w:tcW w:w="3685" w:type="dxa"/>
            <w:tcMar>
              <w:top w:w="75" w:type="dxa"/>
              <w:left w:w="85" w:type="dxa"/>
              <w:bottom w:w="75" w:type="dxa"/>
              <w:right w:w="85" w:type="dxa"/>
            </w:tcMar>
            <w:vAlign w:val="center"/>
          </w:tcPr>
          <w:p w14:paraId="6DAB5AB8" w14:textId="77777777" w:rsidR="005211DE" w:rsidRDefault="00000000">
            <w:pPr>
              <w:spacing w:after="0" w:line="240" w:lineRule="auto"/>
            </w:pPr>
            <w:r>
              <w:rPr>
                <w:sz w:val="19"/>
              </w:rPr>
              <w:t>Organisasjonsutredning og SWOT, med Harris-spor til konkurranse og bestillerkompetanse.</w:t>
            </w:r>
          </w:p>
        </w:tc>
        <w:tc>
          <w:tcPr>
            <w:tcW w:w="4252" w:type="dxa"/>
            <w:tcMar>
              <w:top w:w="75" w:type="dxa"/>
              <w:left w:w="85" w:type="dxa"/>
              <w:bottom w:w="75" w:type="dxa"/>
              <w:right w:w="85" w:type="dxa"/>
            </w:tcMar>
            <w:vAlign w:val="center"/>
          </w:tcPr>
          <w:p w14:paraId="61C43CF4" w14:textId="77777777" w:rsidR="005211DE" w:rsidRDefault="00000000">
            <w:pPr>
              <w:spacing w:after="0" w:line="240" w:lineRule="auto"/>
            </w:pPr>
            <w:r>
              <w:rPr>
                <w:sz w:val="19"/>
              </w:rPr>
              <w:t>U for full originalkontroll; etterspurt i D05.</w:t>
            </w:r>
          </w:p>
        </w:tc>
      </w:tr>
      <w:tr w:rsidR="005211DE" w14:paraId="78694E96" w14:textId="77777777">
        <w:trPr>
          <w:cantSplit/>
          <w:jc w:val="center"/>
        </w:trPr>
        <w:tc>
          <w:tcPr>
            <w:tcW w:w="1701" w:type="dxa"/>
            <w:tcMar>
              <w:top w:w="75" w:type="dxa"/>
              <w:left w:w="85" w:type="dxa"/>
              <w:bottom w:w="75" w:type="dxa"/>
              <w:right w:w="85" w:type="dxa"/>
            </w:tcMar>
            <w:vAlign w:val="center"/>
          </w:tcPr>
          <w:p w14:paraId="3A2AD2FA" w14:textId="77777777" w:rsidR="005211DE" w:rsidRDefault="00000000">
            <w:pPr>
              <w:spacing w:after="0" w:line="240" w:lineRule="auto"/>
            </w:pPr>
            <w:r>
              <w:rPr>
                <w:sz w:val="19"/>
              </w:rPr>
              <w:t>17. juni 2019</w:t>
            </w:r>
          </w:p>
        </w:tc>
        <w:tc>
          <w:tcPr>
            <w:tcW w:w="3685" w:type="dxa"/>
            <w:tcMar>
              <w:top w:w="75" w:type="dxa"/>
              <w:left w:w="85" w:type="dxa"/>
              <w:bottom w:w="75" w:type="dxa"/>
              <w:right w:w="85" w:type="dxa"/>
            </w:tcMar>
            <w:vAlign w:val="center"/>
          </w:tcPr>
          <w:p w14:paraId="17EC88D4" w14:textId="77777777" w:rsidR="005211DE" w:rsidRDefault="00000000">
            <w:pPr>
              <w:spacing w:after="0" w:line="240" w:lineRule="auto"/>
            </w:pPr>
            <w:r>
              <w:rPr>
                <w:sz w:val="19"/>
              </w:rPr>
              <w:t>Organisasjonsvalg og anbefaling om leverandørevaluering i 2024–2025 omtales i kommunalt protokollutdrag.</w:t>
            </w:r>
          </w:p>
        </w:tc>
        <w:tc>
          <w:tcPr>
            <w:tcW w:w="4252" w:type="dxa"/>
            <w:tcMar>
              <w:top w:w="75" w:type="dxa"/>
              <w:left w:w="85" w:type="dxa"/>
              <w:bottom w:w="75" w:type="dxa"/>
              <w:right w:w="85" w:type="dxa"/>
            </w:tcMar>
            <w:vAlign w:val="center"/>
          </w:tcPr>
          <w:p w14:paraId="6849F5D8" w14:textId="77777777" w:rsidR="005211DE" w:rsidRDefault="00000000">
            <w:pPr>
              <w:spacing w:after="0" w:line="240" w:lineRule="auto"/>
            </w:pPr>
            <w:r>
              <w:rPr>
                <w:sz w:val="19"/>
              </w:rPr>
              <w:t>Delvis gjenfunnet kommunal kilde P25; full protokoll og vedlegg etterspørres.</w:t>
            </w:r>
          </w:p>
        </w:tc>
      </w:tr>
      <w:tr w:rsidR="005211DE" w14:paraId="581CADDC" w14:textId="77777777">
        <w:trPr>
          <w:cantSplit/>
          <w:jc w:val="center"/>
        </w:trPr>
        <w:tc>
          <w:tcPr>
            <w:tcW w:w="1701" w:type="dxa"/>
            <w:tcMar>
              <w:top w:w="75" w:type="dxa"/>
              <w:left w:w="85" w:type="dxa"/>
              <w:bottom w:w="75" w:type="dxa"/>
              <w:right w:w="85" w:type="dxa"/>
            </w:tcMar>
            <w:vAlign w:val="center"/>
          </w:tcPr>
          <w:p w14:paraId="7AF8B8A4" w14:textId="77777777" w:rsidR="005211DE" w:rsidRDefault="00000000">
            <w:pPr>
              <w:spacing w:after="0" w:line="240" w:lineRule="auto"/>
            </w:pPr>
            <w:r>
              <w:rPr>
                <w:sz w:val="19"/>
              </w:rPr>
              <w:lastRenderedPageBreak/>
              <w:t>2019</w:t>
            </w:r>
          </w:p>
        </w:tc>
        <w:tc>
          <w:tcPr>
            <w:tcW w:w="3685" w:type="dxa"/>
            <w:tcMar>
              <w:top w:w="75" w:type="dxa"/>
              <w:left w:w="85" w:type="dxa"/>
              <w:bottom w:w="75" w:type="dxa"/>
              <w:right w:w="85" w:type="dxa"/>
            </w:tcMar>
            <w:vAlign w:val="center"/>
          </w:tcPr>
          <w:p w14:paraId="32D057DA" w14:textId="77777777" w:rsidR="005211DE" w:rsidRDefault="00000000">
            <w:pPr>
              <w:spacing w:after="0" w:line="240" w:lineRule="auto"/>
            </w:pPr>
            <w:r>
              <w:rPr>
                <w:sz w:val="19"/>
              </w:rPr>
              <w:t>Konkurransen Renovasjon FjellVAR.</w:t>
            </w:r>
          </w:p>
        </w:tc>
        <w:tc>
          <w:tcPr>
            <w:tcW w:w="4252" w:type="dxa"/>
            <w:tcMar>
              <w:top w:w="75" w:type="dxa"/>
              <w:left w:w="85" w:type="dxa"/>
              <w:bottom w:w="75" w:type="dxa"/>
              <w:right w:w="85" w:type="dxa"/>
            </w:tcMar>
            <w:vAlign w:val="center"/>
          </w:tcPr>
          <w:p w14:paraId="7DC70BCD" w14:textId="77777777" w:rsidR="005211DE" w:rsidRDefault="00000000">
            <w:pPr>
              <w:spacing w:after="0" w:line="240" w:lineRule="auto"/>
            </w:pPr>
            <w:r>
              <w:rPr>
                <w:sz w:val="19"/>
              </w:rPr>
              <w:t>Kontraktsgrunnlag og overgang etterspørres i D13.</w:t>
            </w:r>
          </w:p>
        </w:tc>
      </w:tr>
      <w:tr w:rsidR="005211DE" w14:paraId="3D7EA899" w14:textId="77777777">
        <w:trPr>
          <w:cantSplit/>
          <w:jc w:val="center"/>
        </w:trPr>
        <w:tc>
          <w:tcPr>
            <w:tcW w:w="1701" w:type="dxa"/>
            <w:tcMar>
              <w:top w:w="75" w:type="dxa"/>
              <w:left w:w="85" w:type="dxa"/>
              <w:bottom w:w="75" w:type="dxa"/>
              <w:right w:w="85" w:type="dxa"/>
            </w:tcMar>
            <w:vAlign w:val="center"/>
          </w:tcPr>
          <w:p w14:paraId="5F46AA76" w14:textId="77777777" w:rsidR="005211DE" w:rsidRDefault="00000000">
            <w:pPr>
              <w:spacing w:after="0" w:line="240" w:lineRule="auto"/>
            </w:pPr>
            <w:r>
              <w:rPr>
                <w:sz w:val="19"/>
              </w:rPr>
              <w:t>2020</w:t>
            </w:r>
          </w:p>
        </w:tc>
        <w:tc>
          <w:tcPr>
            <w:tcW w:w="3685" w:type="dxa"/>
            <w:tcMar>
              <w:top w:w="75" w:type="dxa"/>
              <w:left w:w="85" w:type="dxa"/>
              <w:bottom w:w="75" w:type="dxa"/>
              <w:right w:w="85" w:type="dxa"/>
            </w:tcMar>
            <w:vAlign w:val="center"/>
          </w:tcPr>
          <w:p w14:paraId="35064D08" w14:textId="77777777" w:rsidR="005211DE" w:rsidRDefault="00000000">
            <w:pPr>
              <w:spacing w:after="0" w:line="240" w:lineRule="auto"/>
            </w:pPr>
            <w:r>
              <w:rPr>
                <w:sz w:val="19"/>
              </w:rPr>
              <w:t>Overgang til ny kommune og tjenesteorganisering. Tidligere Sund må ha egen sammenligningsbaseline.</w:t>
            </w:r>
          </w:p>
        </w:tc>
        <w:tc>
          <w:tcPr>
            <w:tcW w:w="4252" w:type="dxa"/>
            <w:tcMar>
              <w:top w:w="75" w:type="dxa"/>
              <w:left w:w="85" w:type="dxa"/>
              <w:bottom w:w="75" w:type="dxa"/>
              <w:right w:w="85" w:type="dxa"/>
            </w:tcMar>
            <w:vAlign w:val="center"/>
          </w:tcPr>
          <w:p w14:paraId="4DC5EF6B" w14:textId="77777777" w:rsidR="005211DE" w:rsidRDefault="00000000">
            <w:pPr>
              <w:spacing w:after="0" w:line="240" w:lineRule="auto"/>
            </w:pPr>
            <w:r>
              <w:rPr>
                <w:sz w:val="19"/>
              </w:rPr>
              <w:t>Detaljer om tjenester, overtakelse og kontrakter etterspørres i D05/D15.</w:t>
            </w:r>
          </w:p>
        </w:tc>
      </w:tr>
      <w:tr w:rsidR="005211DE" w14:paraId="69AFA8B5" w14:textId="77777777">
        <w:trPr>
          <w:cantSplit/>
          <w:jc w:val="center"/>
        </w:trPr>
        <w:tc>
          <w:tcPr>
            <w:tcW w:w="1701" w:type="dxa"/>
            <w:tcMar>
              <w:top w:w="75" w:type="dxa"/>
              <w:left w:w="85" w:type="dxa"/>
              <w:bottom w:w="75" w:type="dxa"/>
              <w:right w:w="85" w:type="dxa"/>
            </w:tcMar>
            <w:vAlign w:val="center"/>
          </w:tcPr>
          <w:p w14:paraId="3F16CF6C" w14:textId="77777777" w:rsidR="005211DE" w:rsidRDefault="00000000">
            <w:pPr>
              <w:spacing w:after="0" w:line="240" w:lineRule="auto"/>
            </w:pPr>
            <w:r>
              <w:rPr>
                <w:sz w:val="19"/>
              </w:rPr>
              <w:t>2021</w:t>
            </w:r>
          </w:p>
        </w:tc>
        <w:tc>
          <w:tcPr>
            <w:tcW w:w="3685" w:type="dxa"/>
            <w:tcMar>
              <w:top w:w="75" w:type="dxa"/>
              <w:left w:w="85" w:type="dxa"/>
              <w:bottom w:w="75" w:type="dxa"/>
              <w:right w:w="85" w:type="dxa"/>
            </w:tcMar>
            <w:vAlign w:val="center"/>
          </w:tcPr>
          <w:p w14:paraId="692033E7" w14:textId="77777777" w:rsidR="005211DE" w:rsidRDefault="00000000">
            <w:pPr>
              <w:spacing w:after="0" w:line="240" w:lineRule="auto"/>
            </w:pPr>
            <w:r>
              <w:rPr>
                <w:sz w:val="19"/>
              </w:rPr>
              <w:t>Lokal renovasjonsforskrift fastsatt 18. februar.</w:t>
            </w:r>
          </w:p>
        </w:tc>
        <w:tc>
          <w:tcPr>
            <w:tcW w:w="4252" w:type="dxa"/>
            <w:tcMar>
              <w:top w:w="75" w:type="dxa"/>
              <w:left w:w="85" w:type="dxa"/>
              <w:bottom w:w="75" w:type="dxa"/>
              <w:right w:w="85" w:type="dxa"/>
            </w:tcMar>
            <w:vAlign w:val="center"/>
          </w:tcPr>
          <w:p w14:paraId="137424AC" w14:textId="77777777" w:rsidR="005211DE" w:rsidRDefault="00000000">
            <w:pPr>
              <w:spacing w:after="0" w:line="240" w:lineRule="auto"/>
            </w:pPr>
            <w:r>
              <w:rPr>
                <w:sz w:val="19"/>
              </w:rPr>
              <w:t>P17. Historisk gebyrregulativ etterspørres separat.</w:t>
            </w:r>
          </w:p>
        </w:tc>
      </w:tr>
      <w:tr w:rsidR="005211DE" w14:paraId="12D18558" w14:textId="77777777">
        <w:trPr>
          <w:cantSplit/>
          <w:jc w:val="center"/>
        </w:trPr>
        <w:tc>
          <w:tcPr>
            <w:tcW w:w="1701" w:type="dxa"/>
            <w:tcMar>
              <w:top w:w="75" w:type="dxa"/>
              <w:left w:w="85" w:type="dxa"/>
              <w:bottom w:w="75" w:type="dxa"/>
              <w:right w:w="85" w:type="dxa"/>
            </w:tcMar>
            <w:vAlign w:val="center"/>
          </w:tcPr>
          <w:p w14:paraId="12E819DF" w14:textId="77777777" w:rsidR="005211DE" w:rsidRDefault="00000000">
            <w:pPr>
              <w:spacing w:after="0" w:line="240" w:lineRule="auto"/>
            </w:pPr>
            <w:r>
              <w:rPr>
                <w:sz w:val="19"/>
              </w:rPr>
              <w:t>2022</w:t>
            </w:r>
          </w:p>
        </w:tc>
        <w:tc>
          <w:tcPr>
            <w:tcW w:w="3685" w:type="dxa"/>
            <w:tcMar>
              <w:top w:w="75" w:type="dxa"/>
              <w:left w:w="85" w:type="dxa"/>
              <w:bottom w:w="75" w:type="dxa"/>
              <w:right w:w="85" w:type="dxa"/>
            </w:tcMar>
            <w:vAlign w:val="center"/>
          </w:tcPr>
          <w:p w14:paraId="6D354BFD" w14:textId="77777777" w:rsidR="005211DE" w:rsidRDefault="00000000">
            <w:pPr>
              <w:spacing w:after="0" w:line="240" w:lineRule="auto"/>
            </w:pPr>
            <w:r>
              <w:rPr>
                <w:sz w:val="19"/>
              </w:rPr>
              <w:t>Positivt renovasjonsresultat og gjenværende eldre underdekning.</w:t>
            </w:r>
          </w:p>
        </w:tc>
        <w:tc>
          <w:tcPr>
            <w:tcW w:w="4252" w:type="dxa"/>
            <w:tcMar>
              <w:top w:w="75" w:type="dxa"/>
              <w:left w:w="85" w:type="dxa"/>
              <w:bottom w:w="75" w:type="dxa"/>
              <w:right w:w="85" w:type="dxa"/>
            </w:tcMar>
            <w:vAlign w:val="center"/>
          </w:tcPr>
          <w:p w14:paraId="30B109CB" w14:textId="77777777" w:rsidR="005211DE" w:rsidRDefault="00000000">
            <w:pPr>
              <w:spacing w:after="0" w:line="240" w:lineRule="auto"/>
            </w:pPr>
            <w:r>
              <w:rPr>
                <w:sz w:val="19"/>
              </w:rPr>
              <w:t>P15, side 23.</w:t>
            </w:r>
          </w:p>
        </w:tc>
      </w:tr>
      <w:tr w:rsidR="005211DE" w14:paraId="29EDE955" w14:textId="77777777">
        <w:trPr>
          <w:cantSplit/>
          <w:jc w:val="center"/>
        </w:trPr>
        <w:tc>
          <w:tcPr>
            <w:tcW w:w="1701" w:type="dxa"/>
            <w:tcMar>
              <w:top w:w="75" w:type="dxa"/>
              <w:left w:w="85" w:type="dxa"/>
              <w:bottom w:w="75" w:type="dxa"/>
              <w:right w:w="85" w:type="dxa"/>
            </w:tcMar>
            <w:vAlign w:val="center"/>
          </w:tcPr>
          <w:p w14:paraId="0AF53738" w14:textId="77777777" w:rsidR="005211DE" w:rsidRDefault="00000000">
            <w:pPr>
              <w:spacing w:after="0" w:line="240" w:lineRule="auto"/>
            </w:pPr>
            <w:r>
              <w:rPr>
                <w:sz w:val="19"/>
              </w:rPr>
              <w:t>2023</w:t>
            </w:r>
          </w:p>
        </w:tc>
        <w:tc>
          <w:tcPr>
            <w:tcW w:w="3685" w:type="dxa"/>
            <w:tcMar>
              <w:top w:w="75" w:type="dxa"/>
              <w:left w:w="85" w:type="dxa"/>
              <w:bottom w:w="75" w:type="dxa"/>
              <w:right w:w="85" w:type="dxa"/>
            </w:tcMar>
            <w:vAlign w:val="center"/>
          </w:tcPr>
          <w:p w14:paraId="7C54264C" w14:textId="77777777" w:rsidR="005211DE" w:rsidRDefault="00000000">
            <w:pPr>
              <w:spacing w:after="0" w:line="240" w:lineRule="auto"/>
            </w:pPr>
            <w:r>
              <w:rPr>
                <w:sz w:val="19"/>
              </w:rPr>
              <w:t>Sammenligningsår for publiserte Rong-tall.</w:t>
            </w:r>
          </w:p>
        </w:tc>
        <w:tc>
          <w:tcPr>
            <w:tcW w:w="4252" w:type="dxa"/>
            <w:tcMar>
              <w:top w:w="75" w:type="dxa"/>
              <w:left w:w="85" w:type="dxa"/>
              <w:bottom w:w="75" w:type="dxa"/>
              <w:right w:w="85" w:type="dxa"/>
            </w:tcMar>
            <w:vAlign w:val="center"/>
          </w:tcPr>
          <w:p w14:paraId="434E3256" w14:textId="77777777" w:rsidR="005211DE" w:rsidRDefault="00000000">
            <w:pPr>
              <w:spacing w:after="0" w:line="240" w:lineRule="auto"/>
            </w:pPr>
            <w:r>
              <w:rPr>
                <w:sz w:val="19"/>
              </w:rPr>
              <w:t>P03; kilde til tallpublisering, ikke kontroll av rådata.</w:t>
            </w:r>
          </w:p>
        </w:tc>
      </w:tr>
      <w:tr w:rsidR="005211DE" w14:paraId="3F80A6EA" w14:textId="77777777">
        <w:trPr>
          <w:cantSplit/>
          <w:jc w:val="center"/>
        </w:trPr>
        <w:tc>
          <w:tcPr>
            <w:tcW w:w="1701" w:type="dxa"/>
            <w:tcMar>
              <w:top w:w="75" w:type="dxa"/>
              <w:left w:w="85" w:type="dxa"/>
              <w:bottom w:w="75" w:type="dxa"/>
              <w:right w:w="85" w:type="dxa"/>
            </w:tcMar>
            <w:vAlign w:val="center"/>
          </w:tcPr>
          <w:p w14:paraId="271D1E6C" w14:textId="77777777" w:rsidR="005211DE" w:rsidRDefault="00000000">
            <w:pPr>
              <w:spacing w:after="0" w:line="240" w:lineRule="auto"/>
            </w:pPr>
            <w:r>
              <w:rPr>
                <w:sz w:val="19"/>
              </w:rPr>
              <w:t>Januar 2024</w:t>
            </w:r>
          </w:p>
        </w:tc>
        <w:tc>
          <w:tcPr>
            <w:tcW w:w="3685" w:type="dxa"/>
            <w:tcMar>
              <w:top w:w="75" w:type="dxa"/>
              <w:left w:w="85" w:type="dxa"/>
              <w:bottom w:w="75" w:type="dxa"/>
              <w:right w:w="85" w:type="dxa"/>
            </w:tcMar>
            <w:vAlign w:val="center"/>
          </w:tcPr>
          <w:p w14:paraId="2324E616" w14:textId="77777777" w:rsidR="005211DE" w:rsidRDefault="00000000">
            <w:pPr>
              <w:spacing w:after="0" w:line="240" w:lineRule="auto"/>
            </w:pPr>
            <w:r>
              <w:rPr>
                <w:sz w:val="19"/>
              </w:rPr>
              <w:t>Oppgitt start for Rong-pilot.</w:t>
            </w:r>
          </w:p>
        </w:tc>
        <w:tc>
          <w:tcPr>
            <w:tcW w:w="4252" w:type="dxa"/>
            <w:tcMar>
              <w:top w:w="75" w:type="dxa"/>
              <w:left w:w="85" w:type="dxa"/>
              <w:bottom w:w="75" w:type="dxa"/>
              <w:right w:w="85" w:type="dxa"/>
            </w:tcMar>
            <w:vAlign w:val="center"/>
          </w:tcPr>
          <w:p w14:paraId="599B8D18" w14:textId="77777777" w:rsidR="005211DE" w:rsidRDefault="00000000">
            <w:pPr>
              <w:spacing w:after="0" w:line="240" w:lineRule="auto"/>
            </w:pPr>
            <w:r>
              <w:rPr>
                <w:sz w:val="19"/>
              </w:rPr>
              <w:t>P03.</w:t>
            </w:r>
          </w:p>
        </w:tc>
      </w:tr>
      <w:tr w:rsidR="005211DE" w14:paraId="43D2BE91" w14:textId="77777777">
        <w:trPr>
          <w:cantSplit/>
          <w:jc w:val="center"/>
        </w:trPr>
        <w:tc>
          <w:tcPr>
            <w:tcW w:w="1701" w:type="dxa"/>
            <w:tcMar>
              <w:top w:w="75" w:type="dxa"/>
              <w:left w:w="85" w:type="dxa"/>
              <w:bottom w:w="75" w:type="dxa"/>
              <w:right w:w="85" w:type="dxa"/>
            </w:tcMar>
            <w:vAlign w:val="center"/>
          </w:tcPr>
          <w:p w14:paraId="459026A4" w14:textId="77777777" w:rsidR="005211DE" w:rsidRDefault="00000000">
            <w:pPr>
              <w:spacing w:after="0" w:line="240" w:lineRule="auto"/>
            </w:pPr>
            <w:r>
              <w:rPr>
                <w:sz w:val="19"/>
              </w:rPr>
              <w:t>November 2024</w:t>
            </w:r>
          </w:p>
        </w:tc>
        <w:tc>
          <w:tcPr>
            <w:tcW w:w="3685" w:type="dxa"/>
            <w:tcMar>
              <w:top w:w="75" w:type="dxa"/>
              <w:left w:w="85" w:type="dxa"/>
              <w:bottom w:w="75" w:type="dxa"/>
              <w:right w:w="85" w:type="dxa"/>
            </w:tcMar>
            <w:vAlign w:val="center"/>
          </w:tcPr>
          <w:p w14:paraId="46272DEE" w14:textId="77777777" w:rsidR="005211DE" w:rsidRDefault="00000000">
            <w:pPr>
              <w:spacing w:after="0" w:line="240" w:lineRule="auto"/>
            </w:pPr>
            <w:r>
              <w:rPr>
                <w:sz w:val="19"/>
              </w:rPr>
              <w:t>Publisert tidlig resultatmelding om økt matutsortering.</w:t>
            </w:r>
          </w:p>
        </w:tc>
        <w:tc>
          <w:tcPr>
            <w:tcW w:w="4252" w:type="dxa"/>
            <w:tcMar>
              <w:top w:w="75" w:type="dxa"/>
              <w:left w:w="85" w:type="dxa"/>
              <w:bottom w:w="75" w:type="dxa"/>
              <w:right w:w="85" w:type="dxa"/>
            </w:tcMar>
            <w:vAlign w:val="center"/>
          </w:tcPr>
          <w:p w14:paraId="6819E0D2" w14:textId="77777777" w:rsidR="005211DE" w:rsidRDefault="00000000">
            <w:pPr>
              <w:spacing w:after="0" w:line="240" w:lineRule="auto"/>
            </w:pPr>
            <w:r>
              <w:rPr>
                <w:sz w:val="19"/>
              </w:rPr>
              <w:t>P02; målevindu og metode må avstemmes mot senere analyser.</w:t>
            </w:r>
          </w:p>
        </w:tc>
      </w:tr>
      <w:tr w:rsidR="005211DE" w14:paraId="7DEEA9E4" w14:textId="77777777">
        <w:trPr>
          <w:cantSplit/>
          <w:jc w:val="center"/>
        </w:trPr>
        <w:tc>
          <w:tcPr>
            <w:tcW w:w="1701" w:type="dxa"/>
            <w:tcMar>
              <w:top w:w="75" w:type="dxa"/>
              <w:left w:w="85" w:type="dxa"/>
              <w:bottom w:w="75" w:type="dxa"/>
              <w:right w:w="85" w:type="dxa"/>
            </w:tcMar>
            <w:vAlign w:val="center"/>
          </w:tcPr>
          <w:p w14:paraId="06E59832" w14:textId="77777777" w:rsidR="005211DE" w:rsidRDefault="00000000">
            <w:pPr>
              <w:spacing w:after="0" w:line="240" w:lineRule="auto"/>
            </w:pPr>
            <w:r>
              <w:rPr>
                <w:sz w:val="19"/>
              </w:rPr>
              <w:t>2024–2025</w:t>
            </w:r>
          </w:p>
        </w:tc>
        <w:tc>
          <w:tcPr>
            <w:tcW w:w="3685" w:type="dxa"/>
            <w:tcMar>
              <w:top w:w="75" w:type="dxa"/>
              <w:left w:w="85" w:type="dxa"/>
              <w:bottom w:w="75" w:type="dxa"/>
              <w:right w:w="85" w:type="dxa"/>
            </w:tcMar>
            <w:vAlign w:val="center"/>
          </w:tcPr>
          <w:p w14:paraId="310C6FA3" w14:textId="77777777" w:rsidR="005211DE" w:rsidRDefault="00000000">
            <w:pPr>
              <w:spacing w:after="0" w:line="240" w:lineRule="auto"/>
            </w:pPr>
            <w:r>
              <w:rPr>
                <w:sz w:val="19"/>
              </w:rPr>
              <w:t>Perioden nevnt i historisk anbefaling om evaluering.</w:t>
            </w:r>
          </w:p>
        </w:tc>
        <w:tc>
          <w:tcPr>
            <w:tcW w:w="4252" w:type="dxa"/>
            <w:tcMar>
              <w:top w:w="75" w:type="dxa"/>
              <w:left w:w="85" w:type="dxa"/>
              <w:bottom w:w="75" w:type="dxa"/>
              <w:right w:w="85" w:type="dxa"/>
            </w:tcMar>
            <w:vAlign w:val="center"/>
          </w:tcPr>
          <w:p w14:paraId="45237FE7" w14:textId="77777777" w:rsidR="005211DE" w:rsidRDefault="00000000">
            <w:pPr>
              <w:spacing w:after="0" w:line="240" w:lineRule="auto"/>
            </w:pPr>
            <w:r>
              <w:rPr>
                <w:sz w:val="19"/>
              </w:rPr>
              <w:t>P25; faktisk evaluering etterspørres i D05.</w:t>
            </w:r>
          </w:p>
        </w:tc>
      </w:tr>
      <w:tr w:rsidR="005211DE" w14:paraId="148EA59F" w14:textId="77777777">
        <w:trPr>
          <w:cantSplit/>
          <w:jc w:val="center"/>
        </w:trPr>
        <w:tc>
          <w:tcPr>
            <w:tcW w:w="1701" w:type="dxa"/>
            <w:tcMar>
              <w:top w:w="75" w:type="dxa"/>
              <w:left w:w="85" w:type="dxa"/>
              <w:bottom w:w="75" w:type="dxa"/>
              <w:right w:w="85" w:type="dxa"/>
            </w:tcMar>
            <w:vAlign w:val="center"/>
          </w:tcPr>
          <w:p w14:paraId="47F87C06" w14:textId="77777777" w:rsidR="005211DE" w:rsidRDefault="00000000">
            <w:pPr>
              <w:spacing w:after="0" w:line="240" w:lineRule="auto"/>
            </w:pPr>
            <w:r>
              <w:rPr>
                <w:sz w:val="19"/>
              </w:rPr>
              <w:t>10. februar 2025</w:t>
            </w:r>
          </w:p>
        </w:tc>
        <w:tc>
          <w:tcPr>
            <w:tcW w:w="3685" w:type="dxa"/>
            <w:tcMar>
              <w:top w:w="75" w:type="dxa"/>
              <w:left w:w="85" w:type="dxa"/>
              <w:bottom w:w="75" w:type="dxa"/>
              <w:right w:w="85" w:type="dxa"/>
            </w:tcMar>
            <w:vAlign w:val="center"/>
          </w:tcPr>
          <w:p w14:paraId="22BAD71C" w14:textId="77777777" w:rsidR="005211DE" w:rsidRDefault="00000000">
            <w:pPr>
              <w:spacing w:after="0" w:line="240" w:lineRule="auto"/>
            </w:pPr>
            <w:r>
              <w:rPr>
                <w:sz w:val="19"/>
              </w:rPr>
              <w:t>Agenda med sak 6/25 og forslag om å forberede ny gebyrmodell fra 2026.</w:t>
            </w:r>
          </w:p>
        </w:tc>
        <w:tc>
          <w:tcPr>
            <w:tcW w:w="4252" w:type="dxa"/>
            <w:tcMar>
              <w:top w:w="75" w:type="dxa"/>
              <w:left w:w="85" w:type="dxa"/>
              <w:bottom w:w="75" w:type="dxa"/>
              <w:right w:w="85" w:type="dxa"/>
            </w:tcMar>
            <w:vAlign w:val="center"/>
          </w:tcPr>
          <w:p w14:paraId="74DB1A58" w14:textId="77777777" w:rsidR="005211DE" w:rsidRDefault="00000000">
            <w:pPr>
              <w:spacing w:after="0" w:line="240" w:lineRule="auto"/>
            </w:pPr>
            <w:r>
              <w:rPr>
                <w:sz w:val="19"/>
              </w:rPr>
              <w:t>P04; faktisk vedtak og vedlegg etterspørres.</w:t>
            </w:r>
          </w:p>
        </w:tc>
      </w:tr>
      <w:tr w:rsidR="005211DE" w14:paraId="7BB96BDE" w14:textId="77777777">
        <w:trPr>
          <w:cantSplit/>
          <w:jc w:val="center"/>
        </w:trPr>
        <w:tc>
          <w:tcPr>
            <w:tcW w:w="1701" w:type="dxa"/>
            <w:tcMar>
              <w:top w:w="75" w:type="dxa"/>
              <w:left w:w="85" w:type="dxa"/>
              <w:bottom w:w="75" w:type="dxa"/>
              <w:right w:w="85" w:type="dxa"/>
            </w:tcMar>
            <w:vAlign w:val="center"/>
          </w:tcPr>
          <w:p w14:paraId="3F747DC8" w14:textId="77777777" w:rsidR="005211DE" w:rsidRDefault="00000000">
            <w:pPr>
              <w:spacing w:after="0" w:line="240" w:lineRule="auto"/>
            </w:pPr>
            <w:r>
              <w:rPr>
                <w:sz w:val="19"/>
              </w:rPr>
              <w:t>10. juni 2025</w:t>
            </w:r>
          </w:p>
        </w:tc>
        <w:tc>
          <w:tcPr>
            <w:tcW w:w="3685" w:type="dxa"/>
            <w:tcMar>
              <w:top w:w="75" w:type="dxa"/>
              <w:left w:w="85" w:type="dxa"/>
              <w:bottom w:w="75" w:type="dxa"/>
              <w:right w:w="85" w:type="dxa"/>
            </w:tcMar>
            <w:vAlign w:val="center"/>
          </w:tcPr>
          <w:p w14:paraId="730A4442" w14:textId="77777777" w:rsidR="005211DE" w:rsidRDefault="00000000">
            <w:pPr>
              <w:spacing w:after="0" w:line="240" w:lineRule="auto"/>
            </w:pPr>
            <w:r>
              <w:rPr>
                <w:sz w:val="19"/>
              </w:rPr>
              <w:t>Før/etter-tall fra Rong publisert.</w:t>
            </w:r>
          </w:p>
        </w:tc>
        <w:tc>
          <w:tcPr>
            <w:tcW w:w="4252" w:type="dxa"/>
            <w:tcMar>
              <w:top w:w="75" w:type="dxa"/>
              <w:left w:w="85" w:type="dxa"/>
              <w:bottom w:w="75" w:type="dxa"/>
              <w:right w:w="85" w:type="dxa"/>
            </w:tcMar>
            <w:vAlign w:val="center"/>
          </w:tcPr>
          <w:p w14:paraId="6BE999AD" w14:textId="77777777" w:rsidR="005211DE" w:rsidRDefault="00000000">
            <w:pPr>
              <w:spacing w:after="0" w:line="240" w:lineRule="auto"/>
            </w:pPr>
            <w:r>
              <w:rPr>
                <w:sz w:val="19"/>
              </w:rPr>
              <w:t>P03.</w:t>
            </w:r>
          </w:p>
        </w:tc>
      </w:tr>
      <w:tr w:rsidR="005211DE" w14:paraId="0DD46B2F" w14:textId="77777777">
        <w:trPr>
          <w:cantSplit/>
          <w:jc w:val="center"/>
        </w:trPr>
        <w:tc>
          <w:tcPr>
            <w:tcW w:w="1701" w:type="dxa"/>
            <w:tcMar>
              <w:top w:w="75" w:type="dxa"/>
              <w:left w:w="85" w:type="dxa"/>
              <w:bottom w:w="75" w:type="dxa"/>
              <w:right w:w="85" w:type="dxa"/>
            </w:tcMar>
            <w:vAlign w:val="center"/>
          </w:tcPr>
          <w:p w14:paraId="136C24C1" w14:textId="77777777" w:rsidR="005211DE" w:rsidRDefault="00000000">
            <w:pPr>
              <w:spacing w:after="0" w:line="240" w:lineRule="auto"/>
            </w:pPr>
            <w:r>
              <w:rPr>
                <w:sz w:val="19"/>
              </w:rPr>
              <w:t>2025</w:t>
            </w:r>
          </w:p>
        </w:tc>
        <w:tc>
          <w:tcPr>
            <w:tcW w:w="3685" w:type="dxa"/>
            <w:tcMar>
              <w:top w:w="75" w:type="dxa"/>
              <w:left w:w="85" w:type="dxa"/>
              <w:bottom w:w="75" w:type="dxa"/>
              <w:right w:w="85" w:type="dxa"/>
            </w:tcMar>
            <w:vAlign w:val="center"/>
          </w:tcPr>
          <w:p w14:paraId="36CAB264" w14:textId="77777777" w:rsidR="005211DE" w:rsidRDefault="00000000">
            <w:pPr>
              <w:spacing w:after="0" w:line="240" w:lineRule="auto"/>
            </w:pPr>
            <w:r>
              <w:rPr>
                <w:sz w:val="19"/>
              </w:rPr>
              <w:t>Egen Rong-gebyrsone, ordinære satser og pilotvilkår.</w:t>
            </w:r>
          </w:p>
        </w:tc>
        <w:tc>
          <w:tcPr>
            <w:tcW w:w="4252" w:type="dxa"/>
            <w:tcMar>
              <w:top w:w="75" w:type="dxa"/>
              <w:left w:w="85" w:type="dxa"/>
              <w:bottom w:w="75" w:type="dxa"/>
              <w:right w:w="85" w:type="dxa"/>
            </w:tcMar>
            <w:vAlign w:val="center"/>
          </w:tcPr>
          <w:p w14:paraId="192A7B99" w14:textId="77777777" w:rsidR="005211DE" w:rsidRDefault="00000000">
            <w:pPr>
              <w:spacing w:after="0" w:line="240" w:lineRule="auto"/>
            </w:pPr>
            <w:r>
              <w:rPr>
                <w:sz w:val="19"/>
              </w:rPr>
              <w:t>P13. Kontrakts- og teknologiendringer etterspørres i D13.</w:t>
            </w:r>
          </w:p>
        </w:tc>
      </w:tr>
      <w:tr w:rsidR="005211DE" w14:paraId="27B03F86" w14:textId="77777777">
        <w:trPr>
          <w:cantSplit/>
          <w:jc w:val="center"/>
        </w:trPr>
        <w:tc>
          <w:tcPr>
            <w:tcW w:w="1701" w:type="dxa"/>
            <w:tcMar>
              <w:top w:w="75" w:type="dxa"/>
              <w:left w:w="85" w:type="dxa"/>
              <w:bottom w:w="75" w:type="dxa"/>
              <w:right w:w="85" w:type="dxa"/>
            </w:tcMar>
            <w:vAlign w:val="center"/>
          </w:tcPr>
          <w:p w14:paraId="2920B24F" w14:textId="77777777" w:rsidR="005211DE" w:rsidRDefault="00000000">
            <w:pPr>
              <w:spacing w:after="0" w:line="240" w:lineRule="auto"/>
            </w:pPr>
            <w:r>
              <w:rPr>
                <w:sz w:val="19"/>
              </w:rPr>
              <w:t>17. november 2025</w:t>
            </w:r>
          </w:p>
        </w:tc>
        <w:tc>
          <w:tcPr>
            <w:tcW w:w="3685" w:type="dxa"/>
            <w:tcMar>
              <w:top w:w="75" w:type="dxa"/>
              <w:left w:w="85" w:type="dxa"/>
              <w:bottom w:w="75" w:type="dxa"/>
              <w:right w:w="85" w:type="dxa"/>
            </w:tcMar>
            <w:vAlign w:val="center"/>
          </w:tcPr>
          <w:p w14:paraId="66653812" w14:textId="77777777" w:rsidR="005211DE" w:rsidRDefault="00000000">
            <w:pPr>
              <w:spacing w:after="0" w:line="240" w:lineRule="auto"/>
            </w:pPr>
            <w:r>
              <w:rPr>
                <w:sz w:val="19"/>
              </w:rPr>
              <w:t>Rong sammenlignes med referansesone.</w:t>
            </w:r>
          </w:p>
        </w:tc>
        <w:tc>
          <w:tcPr>
            <w:tcW w:w="4252" w:type="dxa"/>
            <w:tcMar>
              <w:top w:w="75" w:type="dxa"/>
              <w:left w:w="85" w:type="dxa"/>
              <w:bottom w:w="75" w:type="dxa"/>
              <w:right w:w="85" w:type="dxa"/>
            </w:tcMar>
            <w:vAlign w:val="center"/>
          </w:tcPr>
          <w:p w14:paraId="5424ED4B" w14:textId="77777777" w:rsidR="005211DE" w:rsidRDefault="00000000">
            <w:pPr>
              <w:spacing w:after="0" w:line="240" w:lineRule="auto"/>
            </w:pPr>
            <w:r>
              <w:rPr>
                <w:sz w:val="19"/>
              </w:rPr>
              <w:t>P05.</w:t>
            </w:r>
          </w:p>
        </w:tc>
      </w:tr>
      <w:tr w:rsidR="005211DE" w14:paraId="5DB1B8AC" w14:textId="77777777">
        <w:trPr>
          <w:cantSplit/>
          <w:jc w:val="center"/>
        </w:trPr>
        <w:tc>
          <w:tcPr>
            <w:tcW w:w="1701" w:type="dxa"/>
            <w:tcMar>
              <w:top w:w="75" w:type="dxa"/>
              <w:left w:w="85" w:type="dxa"/>
              <w:bottom w:w="75" w:type="dxa"/>
              <w:right w:w="85" w:type="dxa"/>
            </w:tcMar>
            <w:vAlign w:val="center"/>
          </w:tcPr>
          <w:p w14:paraId="2F81B306" w14:textId="77777777" w:rsidR="005211DE" w:rsidRDefault="00000000">
            <w:pPr>
              <w:spacing w:after="0" w:line="240" w:lineRule="auto"/>
            </w:pPr>
            <w:r>
              <w:rPr>
                <w:sz w:val="19"/>
              </w:rPr>
              <w:t>11. desember 2025</w:t>
            </w:r>
          </w:p>
        </w:tc>
        <w:tc>
          <w:tcPr>
            <w:tcW w:w="3685" w:type="dxa"/>
            <w:tcMar>
              <w:top w:w="75" w:type="dxa"/>
              <w:left w:w="85" w:type="dxa"/>
              <w:bottom w:w="75" w:type="dxa"/>
              <w:right w:w="85" w:type="dxa"/>
            </w:tcMar>
            <w:vAlign w:val="center"/>
          </w:tcPr>
          <w:p w14:paraId="1DBDC1A0" w14:textId="77777777" w:rsidR="005211DE" w:rsidRDefault="00000000">
            <w:pPr>
              <w:spacing w:after="0" w:line="240" w:lineRule="auto"/>
            </w:pPr>
            <w:r>
              <w:rPr>
                <w:sz w:val="19"/>
              </w:rPr>
              <w:t>Vedtaksdato angitt i gebyrregulativet for 2026.</w:t>
            </w:r>
          </w:p>
        </w:tc>
        <w:tc>
          <w:tcPr>
            <w:tcW w:w="4252" w:type="dxa"/>
            <w:tcMar>
              <w:top w:w="75" w:type="dxa"/>
              <w:left w:w="85" w:type="dxa"/>
              <w:bottom w:w="75" w:type="dxa"/>
              <w:right w:w="85" w:type="dxa"/>
            </w:tcMar>
            <w:vAlign w:val="center"/>
          </w:tcPr>
          <w:p w14:paraId="13B9E5CE" w14:textId="77777777" w:rsidR="005211DE" w:rsidRDefault="00000000">
            <w:pPr>
              <w:spacing w:after="0" w:line="240" w:lineRule="auto"/>
            </w:pPr>
            <w:r>
              <w:rPr>
                <w:sz w:val="19"/>
              </w:rPr>
              <w:t>P14.</w:t>
            </w:r>
          </w:p>
        </w:tc>
      </w:tr>
      <w:tr w:rsidR="005211DE" w14:paraId="08D27C9E" w14:textId="77777777">
        <w:trPr>
          <w:cantSplit/>
          <w:jc w:val="center"/>
        </w:trPr>
        <w:tc>
          <w:tcPr>
            <w:tcW w:w="1701" w:type="dxa"/>
            <w:tcMar>
              <w:top w:w="75" w:type="dxa"/>
              <w:left w:w="85" w:type="dxa"/>
              <w:bottom w:w="75" w:type="dxa"/>
              <w:right w:w="85" w:type="dxa"/>
            </w:tcMar>
            <w:vAlign w:val="center"/>
          </w:tcPr>
          <w:p w14:paraId="0606781A" w14:textId="77777777" w:rsidR="005211DE" w:rsidRDefault="00000000">
            <w:pPr>
              <w:spacing w:after="0" w:line="240" w:lineRule="auto"/>
            </w:pPr>
            <w:r>
              <w:rPr>
                <w:sz w:val="19"/>
              </w:rPr>
              <w:t>Januar 2026</w:t>
            </w:r>
          </w:p>
        </w:tc>
        <w:tc>
          <w:tcPr>
            <w:tcW w:w="3685" w:type="dxa"/>
            <w:tcMar>
              <w:top w:w="75" w:type="dxa"/>
              <w:left w:w="85" w:type="dxa"/>
              <w:bottom w:w="75" w:type="dxa"/>
              <w:right w:w="85" w:type="dxa"/>
            </w:tcMar>
            <w:vAlign w:val="center"/>
          </w:tcPr>
          <w:p w14:paraId="413A3A36" w14:textId="77777777" w:rsidR="005211DE" w:rsidRDefault="00000000">
            <w:pPr>
              <w:spacing w:after="0" w:line="240" w:lineRule="auto"/>
            </w:pPr>
            <w:r>
              <w:rPr>
                <w:sz w:val="19"/>
              </w:rPr>
              <w:t>Regulativ med fastledd og kilogebyr trer i kraft.</w:t>
            </w:r>
          </w:p>
        </w:tc>
        <w:tc>
          <w:tcPr>
            <w:tcW w:w="4252" w:type="dxa"/>
            <w:tcMar>
              <w:top w:w="75" w:type="dxa"/>
              <w:left w:w="85" w:type="dxa"/>
              <w:bottom w:w="75" w:type="dxa"/>
              <w:right w:w="85" w:type="dxa"/>
            </w:tcMar>
            <w:vAlign w:val="center"/>
          </w:tcPr>
          <w:p w14:paraId="71D80F5E" w14:textId="77777777" w:rsidR="005211DE" w:rsidRDefault="00000000">
            <w:pPr>
              <w:spacing w:after="0" w:line="240" w:lineRule="auto"/>
            </w:pPr>
            <w:r>
              <w:rPr>
                <w:sz w:val="19"/>
              </w:rPr>
              <w:t>P14. Faktisk innføringsløp etterspørres i D02/D15.</w:t>
            </w:r>
          </w:p>
        </w:tc>
      </w:tr>
      <w:tr w:rsidR="005211DE" w14:paraId="6E36F2A5" w14:textId="77777777">
        <w:trPr>
          <w:cantSplit/>
          <w:jc w:val="center"/>
        </w:trPr>
        <w:tc>
          <w:tcPr>
            <w:tcW w:w="1701" w:type="dxa"/>
            <w:tcMar>
              <w:top w:w="75" w:type="dxa"/>
              <w:left w:w="85" w:type="dxa"/>
              <w:bottom w:w="75" w:type="dxa"/>
              <w:right w:w="85" w:type="dxa"/>
            </w:tcMar>
            <w:vAlign w:val="center"/>
          </w:tcPr>
          <w:p w14:paraId="0E03696E" w14:textId="77777777" w:rsidR="005211DE" w:rsidRDefault="00000000">
            <w:pPr>
              <w:spacing w:after="0" w:line="240" w:lineRule="auto"/>
            </w:pPr>
            <w:r>
              <w:rPr>
                <w:sz w:val="19"/>
              </w:rPr>
              <w:t>Januar–mars 2026</w:t>
            </w:r>
          </w:p>
        </w:tc>
        <w:tc>
          <w:tcPr>
            <w:tcW w:w="3685" w:type="dxa"/>
            <w:tcMar>
              <w:top w:w="75" w:type="dxa"/>
              <w:left w:w="85" w:type="dxa"/>
              <w:bottom w:w="75" w:type="dxa"/>
              <w:right w:w="85" w:type="dxa"/>
            </w:tcMar>
            <w:vAlign w:val="center"/>
          </w:tcPr>
          <w:p w14:paraId="33F064FF" w14:textId="77777777" w:rsidR="005211DE" w:rsidRDefault="00000000">
            <w:pPr>
              <w:spacing w:after="0" w:line="240" w:lineRule="auto"/>
            </w:pPr>
            <w:r>
              <w:rPr>
                <w:sz w:val="19"/>
              </w:rPr>
              <w:t>Begrunnelse, tidlige resultater, sorteringsmål og behandlingsruter publiseres.</w:t>
            </w:r>
          </w:p>
        </w:tc>
        <w:tc>
          <w:tcPr>
            <w:tcW w:w="4252" w:type="dxa"/>
            <w:tcMar>
              <w:top w:w="75" w:type="dxa"/>
              <w:left w:w="85" w:type="dxa"/>
              <w:bottom w:w="75" w:type="dxa"/>
              <w:right w:w="85" w:type="dxa"/>
            </w:tcMar>
            <w:vAlign w:val="center"/>
          </w:tcPr>
          <w:p w14:paraId="285F61C8" w14:textId="77777777" w:rsidR="005211DE" w:rsidRDefault="00000000">
            <w:pPr>
              <w:spacing w:after="0" w:line="240" w:lineRule="auto"/>
            </w:pPr>
            <w:r>
              <w:rPr>
                <w:sz w:val="19"/>
              </w:rPr>
              <w:t>P06–P07/P12; dateringen av senere oppdateringer må skilles fra målevinduet.</w:t>
            </w:r>
          </w:p>
        </w:tc>
      </w:tr>
      <w:tr w:rsidR="005211DE" w14:paraId="50469335" w14:textId="77777777">
        <w:trPr>
          <w:cantSplit/>
          <w:jc w:val="center"/>
        </w:trPr>
        <w:tc>
          <w:tcPr>
            <w:tcW w:w="1701" w:type="dxa"/>
            <w:tcMar>
              <w:top w:w="75" w:type="dxa"/>
              <w:left w:w="85" w:type="dxa"/>
              <w:bottom w:w="75" w:type="dxa"/>
              <w:right w:w="85" w:type="dxa"/>
            </w:tcMar>
            <w:vAlign w:val="center"/>
          </w:tcPr>
          <w:p w14:paraId="4D079E99" w14:textId="77777777" w:rsidR="005211DE" w:rsidRDefault="00000000">
            <w:pPr>
              <w:spacing w:after="0" w:line="240" w:lineRule="auto"/>
            </w:pPr>
            <w:r>
              <w:rPr>
                <w:sz w:val="19"/>
              </w:rPr>
              <w:t>2026</w:t>
            </w:r>
          </w:p>
        </w:tc>
        <w:tc>
          <w:tcPr>
            <w:tcW w:w="3685" w:type="dxa"/>
            <w:tcMar>
              <w:top w:w="75" w:type="dxa"/>
              <w:left w:w="85" w:type="dxa"/>
              <w:bottom w:w="75" w:type="dxa"/>
              <w:right w:w="85" w:type="dxa"/>
            </w:tcMar>
            <w:vAlign w:val="center"/>
          </w:tcPr>
          <w:p w14:paraId="385C3AC2" w14:textId="77777777" w:rsidR="005211DE" w:rsidRDefault="00000000">
            <w:pPr>
              <w:spacing w:after="0" w:line="240" w:lineRule="auto"/>
            </w:pPr>
            <w:r>
              <w:rPr>
                <w:sz w:val="19"/>
              </w:rPr>
              <w:t>Politisk evaluering av gebyrendringene er omtalt i tidligere materiale.</w:t>
            </w:r>
          </w:p>
        </w:tc>
        <w:tc>
          <w:tcPr>
            <w:tcW w:w="4252" w:type="dxa"/>
            <w:tcMar>
              <w:top w:w="75" w:type="dxa"/>
              <w:left w:w="85" w:type="dxa"/>
              <w:bottom w:w="75" w:type="dxa"/>
              <w:right w:w="85" w:type="dxa"/>
            </w:tcMar>
            <w:vAlign w:val="center"/>
          </w:tcPr>
          <w:p w14:paraId="454702E3" w14:textId="77777777" w:rsidR="005211DE" w:rsidRDefault="00000000">
            <w:pPr>
              <w:spacing w:after="0" w:line="240" w:lineRule="auto"/>
            </w:pPr>
            <w:r>
              <w:rPr>
                <w:sz w:val="19"/>
              </w:rPr>
              <w:t>Sak, dato, mandat og resultat etterspørres i D05; ikke sidestilt med organisasjonsevaluering.</w:t>
            </w:r>
          </w:p>
        </w:tc>
      </w:tr>
      <w:tr w:rsidR="005211DE" w14:paraId="4F44D349" w14:textId="77777777">
        <w:trPr>
          <w:cantSplit/>
          <w:jc w:val="center"/>
        </w:trPr>
        <w:tc>
          <w:tcPr>
            <w:tcW w:w="1701" w:type="dxa"/>
            <w:tcMar>
              <w:top w:w="75" w:type="dxa"/>
              <w:left w:w="85" w:type="dxa"/>
              <w:bottom w:w="75" w:type="dxa"/>
              <w:right w:w="85" w:type="dxa"/>
            </w:tcMar>
            <w:vAlign w:val="center"/>
          </w:tcPr>
          <w:p w14:paraId="3E8A42CD" w14:textId="77777777" w:rsidR="005211DE" w:rsidRDefault="00000000">
            <w:pPr>
              <w:spacing w:after="0" w:line="240" w:lineRule="auto"/>
            </w:pPr>
            <w:r>
              <w:rPr>
                <w:sz w:val="19"/>
              </w:rPr>
              <w:t>7. august 2026</w:t>
            </w:r>
          </w:p>
        </w:tc>
        <w:tc>
          <w:tcPr>
            <w:tcW w:w="3685" w:type="dxa"/>
            <w:tcMar>
              <w:top w:w="75" w:type="dxa"/>
              <w:left w:w="85" w:type="dxa"/>
              <w:bottom w:w="75" w:type="dxa"/>
              <w:right w:w="85" w:type="dxa"/>
            </w:tcMar>
            <w:vAlign w:val="center"/>
          </w:tcPr>
          <w:p w14:paraId="5931978D" w14:textId="77777777" w:rsidR="005211DE" w:rsidRDefault="00000000">
            <w:pPr>
              <w:spacing w:after="0" w:line="240" w:lineRule="auto"/>
            </w:pPr>
            <w:r>
              <w:rPr>
                <w:sz w:val="19"/>
              </w:rPr>
              <w:t>Faktura med tre vektlinjer og to grunngebyrenheter.</w:t>
            </w:r>
          </w:p>
        </w:tc>
        <w:tc>
          <w:tcPr>
            <w:tcW w:w="4252" w:type="dxa"/>
            <w:tcMar>
              <w:top w:w="75" w:type="dxa"/>
              <w:left w:w="85" w:type="dxa"/>
              <w:bottom w:w="75" w:type="dxa"/>
              <w:right w:w="85" w:type="dxa"/>
            </w:tcMar>
            <w:vAlign w:val="center"/>
          </w:tcPr>
          <w:p w14:paraId="5E8FD755" w14:textId="77777777" w:rsidR="005211DE" w:rsidRDefault="00000000">
            <w:pPr>
              <w:spacing w:after="0" w:line="240" w:lineRule="auto"/>
            </w:pPr>
            <w:r>
              <w:rPr>
                <w:sz w:val="19"/>
              </w:rPr>
              <w:t>B02.</w:t>
            </w:r>
          </w:p>
        </w:tc>
      </w:tr>
      <w:tr w:rsidR="005211DE" w14:paraId="67635339" w14:textId="77777777">
        <w:trPr>
          <w:cantSplit/>
          <w:jc w:val="center"/>
        </w:trPr>
        <w:tc>
          <w:tcPr>
            <w:tcW w:w="1701" w:type="dxa"/>
            <w:tcMar>
              <w:top w:w="75" w:type="dxa"/>
              <w:left w:w="85" w:type="dxa"/>
              <w:bottom w:w="75" w:type="dxa"/>
              <w:right w:w="85" w:type="dxa"/>
            </w:tcMar>
            <w:vAlign w:val="center"/>
          </w:tcPr>
          <w:p w14:paraId="1E6A7794" w14:textId="77777777" w:rsidR="005211DE" w:rsidRDefault="00000000">
            <w:pPr>
              <w:spacing w:after="0" w:line="240" w:lineRule="auto"/>
            </w:pPr>
            <w:r>
              <w:rPr>
                <w:sz w:val="19"/>
              </w:rPr>
              <w:t>9. september 2026</w:t>
            </w:r>
          </w:p>
        </w:tc>
        <w:tc>
          <w:tcPr>
            <w:tcW w:w="3685" w:type="dxa"/>
            <w:tcMar>
              <w:top w:w="75" w:type="dxa"/>
              <w:left w:w="85" w:type="dxa"/>
              <w:bottom w:w="75" w:type="dxa"/>
              <w:right w:w="85" w:type="dxa"/>
            </w:tcMar>
            <w:vAlign w:val="center"/>
          </w:tcPr>
          <w:p w14:paraId="757A3D5B" w14:textId="77777777" w:rsidR="005211DE" w:rsidRDefault="00000000">
            <w:pPr>
              <w:spacing w:after="0" w:line="240" w:lineRule="auto"/>
            </w:pPr>
            <w:r>
              <w:rPr>
                <w:sz w:val="19"/>
              </w:rPr>
              <w:t>Case 001 ved Midtstegen.</w:t>
            </w:r>
          </w:p>
        </w:tc>
        <w:tc>
          <w:tcPr>
            <w:tcW w:w="4252" w:type="dxa"/>
            <w:tcMar>
              <w:top w:w="75" w:type="dxa"/>
              <w:left w:w="85" w:type="dxa"/>
              <w:bottom w:w="75" w:type="dxa"/>
              <w:right w:w="85" w:type="dxa"/>
            </w:tcMar>
            <w:vAlign w:val="center"/>
          </w:tcPr>
          <w:p w14:paraId="6D90CF08" w14:textId="77777777" w:rsidR="005211DE" w:rsidRDefault="00000000">
            <w:pPr>
              <w:spacing w:after="0" w:line="240" w:lineRule="auto"/>
            </w:pPr>
            <w:r>
              <w:rPr>
                <w:sz w:val="19"/>
              </w:rPr>
              <w:t>B01/B05 og O01; teknisk avstemming etterspørres.</w:t>
            </w:r>
          </w:p>
        </w:tc>
      </w:tr>
    </w:tbl>
    <w:p w14:paraId="687CB282" w14:textId="77777777" w:rsidR="005211DE" w:rsidRDefault="005211DE">
      <w:pPr>
        <w:spacing w:after="20"/>
      </w:pPr>
    </w:p>
    <w:p w14:paraId="12D90849" w14:textId="77777777" w:rsidR="005211DE" w:rsidRDefault="00000000">
      <w:pPr>
        <w:pStyle w:val="Overskrift1"/>
      </w:pPr>
      <w:r>
        <w:t>6 Rong pilot og beslutningsgrunnlag</w:t>
      </w:r>
    </w:p>
    <w:p w14:paraId="2B1F90F1" w14:textId="77777777" w:rsidR="005211DE" w:rsidRDefault="00000000">
      <w:r>
        <w:t>ØyVARs publisering 10. juni 2025 oppgir følgende for januar–oktober 2023 og 2024. Prosentene er beregnet fra de oppgitte tallene. [P03]</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417"/>
        <w:gridCol w:w="2268"/>
        <w:gridCol w:w="2551"/>
        <w:gridCol w:w="3402"/>
      </w:tblGrid>
      <w:tr w:rsidR="005211DE" w14:paraId="73557DCB" w14:textId="77777777">
        <w:trPr>
          <w:cantSplit/>
          <w:tblHeader/>
          <w:jc w:val="center"/>
        </w:trPr>
        <w:tc>
          <w:tcPr>
            <w:tcW w:w="1417" w:type="dxa"/>
            <w:shd w:val="clear" w:color="auto" w:fill="E9EDF0"/>
            <w:tcMar>
              <w:top w:w="75" w:type="dxa"/>
              <w:left w:w="85" w:type="dxa"/>
              <w:bottom w:w="75" w:type="dxa"/>
              <w:right w:w="85" w:type="dxa"/>
            </w:tcMar>
            <w:vAlign w:val="center"/>
          </w:tcPr>
          <w:p w14:paraId="75083EC5" w14:textId="77777777" w:rsidR="005211DE" w:rsidRDefault="00000000">
            <w:pPr>
              <w:keepNext/>
              <w:spacing w:after="0" w:line="240" w:lineRule="auto"/>
            </w:pPr>
            <w:r>
              <w:rPr>
                <w:b/>
                <w:sz w:val="19"/>
              </w:rPr>
              <w:t>Fraksjon</w:t>
            </w:r>
          </w:p>
        </w:tc>
        <w:tc>
          <w:tcPr>
            <w:tcW w:w="2268" w:type="dxa"/>
            <w:shd w:val="clear" w:color="auto" w:fill="E9EDF0"/>
            <w:tcMar>
              <w:top w:w="75" w:type="dxa"/>
              <w:left w:w="85" w:type="dxa"/>
              <w:bottom w:w="75" w:type="dxa"/>
              <w:right w:w="85" w:type="dxa"/>
            </w:tcMar>
            <w:vAlign w:val="center"/>
          </w:tcPr>
          <w:p w14:paraId="585D07DF" w14:textId="77777777" w:rsidR="005211DE" w:rsidRDefault="00000000">
            <w:pPr>
              <w:keepNext/>
              <w:spacing w:after="0" w:line="240" w:lineRule="auto"/>
            </w:pPr>
            <w:r>
              <w:rPr>
                <w:b/>
                <w:sz w:val="19"/>
              </w:rPr>
              <w:t>2023 kg</w:t>
            </w:r>
          </w:p>
        </w:tc>
        <w:tc>
          <w:tcPr>
            <w:tcW w:w="2551" w:type="dxa"/>
            <w:shd w:val="clear" w:color="auto" w:fill="E9EDF0"/>
            <w:tcMar>
              <w:top w:w="75" w:type="dxa"/>
              <w:left w:w="85" w:type="dxa"/>
              <w:bottom w:w="75" w:type="dxa"/>
              <w:right w:w="85" w:type="dxa"/>
            </w:tcMar>
            <w:vAlign w:val="center"/>
          </w:tcPr>
          <w:p w14:paraId="0403DD0B" w14:textId="77777777" w:rsidR="005211DE" w:rsidRDefault="00000000">
            <w:pPr>
              <w:keepNext/>
              <w:spacing w:after="0" w:line="240" w:lineRule="auto"/>
            </w:pPr>
            <w:r>
              <w:rPr>
                <w:b/>
                <w:sz w:val="19"/>
              </w:rPr>
              <w:t>2024 kg</w:t>
            </w:r>
          </w:p>
        </w:tc>
        <w:tc>
          <w:tcPr>
            <w:tcW w:w="3402" w:type="dxa"/>
            <w:shd w:val="clear" w:color="auto" w:fill="E9EDF0"/>
            <w:tcMar>
              <w:top w:w="75" w:type="dxa"/>
              <w:left w:w="85" w:type="dxa"/>
              <w:bottom w:w="75" w:type="dxa"/>
              <w:right w:w="85" w:type="dxa"/>
            </w:tcMar>
            <w:vAlign w:val="center"/>
          </w:tcPr>
          <w:p w14:paraId="2343991C" w14:textId="77777777" w:rsidR="005211DE" w:rsidRDefault="00000000">
            <w:pPr>
              <w:keepNext/>
              <w:spacing w:after="0" w:line="240" w:lineRule="auto"/>
            </w:pPr>
            <w:r>
              <w:rPr>
                <w:b/>
                <w:sz w:val="19"/>
              </w:rPr>
              <w:t>Beregnet endring</w:t>
            </w:r>
          </w:p>
        </w:tc>
      </w:tr>
      <w:tr w:rsidR="005211DE" w14:paraId="4D2B62C1" w14:textId="77777777">
        <w:trPr>
          <w:cantSplit/>
          <w:jc w:val="center"/>
        </w:trPr>
        <w:tc>
          <w:tcPr>
            <w:tcW w:w="1417" w:type="dxa"/>
            <w:tcMar>
              <w:top w:w="75" w:type="dxa"/>
              <w:left w:w="85" w:type="dxa"/>
              <w:bottom w:w="75" w:type="dxa"/>
              <w:right w:w="85" w:type="dxa"/>
            </w:tcMar>
            <w:vAlign w:val="center"/>
          </w:tcPr>
          <w:p w14:paraId="31C7BE8C" w14:textId="77777777" w:rsidR="005211DE" w:rsidRDefault="00000000">
            <w:pPr>
              <w:keepNext/>
              <w:spacing w:after="0" w:line="240" w:lineRule="auto"/>
            </w:pPr>
            <w:r>
              <w:rPr>
                <w:sz w:val="19"/>
              </w:rPr>
              <w:t>Matavfall</w:t>
            </w:r>
          </w:p>
        </w:tc>
        <w:tc>
          <w:tcPr>
            <w:tcW w:w="2268" w:type="dxa"/>
            <w:tcMar>
              <w:top w:w="75" w:type="dxa"/>
              <w:left w:w="85" w:type="dxa"/>
              <w:bottom w:w="75" w:type="dxa"/>
              <w:right w:w="85" w:type="dxa"/>
            </w:tcMar>
            <w:vAlign w:val="center"/>
          </w:tcPr>
          <w:p w14:paraId="56E5C69E" w14:textId="77777777" w:rsidR="005211DE" w:rsidRDefault="00000000">
            <w:pPr>
              <w:keepNext/>
              <w:spacing w:after="0" w:line="240" w:lineRule="auto"/>
            </w:pPr>
            <w:r>
              <w:rPr>
                <w:sz w:val="19"/>
              </w:rPr>
              <w:t>27 117</w:t>
            </w:r>
          </w:p>
        </w:tc>
        <w:tc>
          <w:tcPr>
            <w:tcW w:w="2551" w:type="dxa"/>
            <w:tcMar>
              <w:top w:w="75" w:type="dxa"/>
              <w:left w:w="85" w:type="dxa"/>
              <w:bottom w:w="75" w:type="dxa"/>
              <w:right w:w="85" w:type="dxa"/>
            </w:tcMar>
            <w:vAlign w:val="center"/>
          </w:tcPr>
          <w:p w14:paraId="4801795C" w14:textId="77777777" w:rsidR="005211DE" w:rsidRDefault="00000000">
            <w:pPr>
              <w:keepNext/>
              <w:spacing w:after="0" w:line="240" w:lineRule="auto"/>
            </w:pPr>
            <w:r>
              <w:rPr>
                <w:sz w:val="19"/>
              </w:rPr>
              <w:t>39 274</w:t>
            </w:r>
          </w:p>
        </w:tc>
        <w:tc>
          <w:tcPr>
            <w:tcW w:w="3402" w:type="dxa"/>
            <w:tcMar>
              <w:top w:w="75" w:type="dxa"/>
              <w:left w:w="85" w:type="dxa"/>
              <w:bottom w:w="75" w:type="dxa"/>
              <w:right w:w="85" w:type="dxa"/>
            </w:tcMar>
            <w:vAlign w:val="center"/>
          </w:tcPr>
          <w:p w14:paraId="7B998FB7" w14:textId="77777777" w:rsidR="005211DE" w:rsidRDefault="00000000">
            <w:pPr>
              <w:keepNext/>
              <w:spacing w:after="0" w:line="240" w:lineRule="auto"/>
            </w:pPr>
            <w:r>
              <w:rPr>
                <w:sz w:val="19"/>
              </w:rPr>
              <w:t>+44,83 prosent</w:t>
            </w:r>
          </w:p>
        </w:tc>
      </w:tr>
      <w:tr w:rsidR="005211DE" w14:paraId="391AC52E" w14:textId="77777777">
        <w:trPr>
          <w:cantSplit/>
          <w:jc w:val="center"/>
        </w:trPr>
        <w:tc>
          <w:tcPr>
            <w:tcW w:w="1417" w:type="dxa"/>
            <w:tcMar>
              <w:top w:w="75" w:type="dxa"/>
              <w:left w:w="85" w:type="dxa"/>
              <w:bottom w:w="75" w:type="dxa"/>
              <w:right w:w="85" w:type="dxa"/>
            </w:tcMar>
            <w:vAlign w:val="center"/>
          </w:tcPr>
          <w:p w14:paraId="147868F2" w14:textId="77777777" w:rsidR="005211DE" w:rsidRDefault="00000000">
            <w:pPr>
              <w:keepNext/>
              <w:spacing w:after="0" w:line="240" w:lineRule="auto"/>
            </w:pPr>
            <w:r>
              <w:rPr>
                <w:sz w:val="19"/>
              </w:rPr>
              <w:t>Restavfall</w:t>
            </w:r>
          </w:p>
        </w:tc>
        <w:tc>
          <w:tcPr>
            <w:tcW w:w="2268" w:type="dxa"/>
            <w:tcMar>
              <w:top w:w="75" w:type="dxa"/>
              <w:left w:w="85" w:type="dxa"/>
              <w:bottom w:w="75" w:type="dxa"/>
              <w:right w:w="85" w:type="dxa"/>
            </w:tcMar>
            <w:vAlign w:val="center"/>
          </w:tcPr>
          <w:p w14:paraId="6A5ED5CB" w14:textId="77777777" w:rsidR="005211DE" w:rsidRDefault="00000000">
            <w:pPr>
              <w:keepNext/>
              <w:spacing w:after="0" w:line="240" w:lineRule="auto"/>
            </w:pPr>
            <w:r>
              <w:rPr>
                <w:sz w:val="19"/>
              </w:rPr>
              <w:t>85 021</w:t>
            </w:r>
          </w:p>
        </w:tc>
        <w:tc>
          <w:tcPr>
            <w:tcW w:w="2551" w:type="dxa"/>
            <w:tcMar>
              <w:top w:w="75" w:type="dxa"/>
              <w:left w:w="85" w:type="dxa"/>
              <w:bottom w:w="75" w:type="dxa"/>
              <w:right w:w="85" w:type="dxa"/>
            </w:tcMar>
            <w:vAlign w:val="center"/>
          </w:tcPr>
          <w:p w14:paraId="533CAA55" w14:textId="77777777" w:rsidR="005211DE" w:rsidRDefault="00000000">
            <w:pPr>
              <w:keepNext/>
              <w:spacing w:after="0" w:line="240" w:lineRule="auto"/>
            </w:pPr>
            <w:r>
              <w:rPr>
                <w:sz w:val="19"/>
              </w:rPr>
              <w:t>80 449</w:t>
            </w:r>
          </w:p>
        </w:tc>
        <w:tc>
          <w:tcPr>
            <w:tcW w:w="3402" w:type="dxa"/>
            <w:tcMar>
              <w:top w:w="75" w:type="dxa"/>
              <w:left w:w="85" w:type="dxa"/>
              <w:bottom w:w="75" w:type="dxa"/>
              <w:right w:w="85" w:type="dxa"/>
            </w:tcMar>
            <w:vAlign w:val="center"/>
          </w:tcPr>
          <w:p w14:paraId="595F53B2" w14:textId="77777777" w:rsidR="005211DE" w:rsidRDefault="00000000">
            <w:pPr>
              <w:keepNext/>
              <w:spacing w:after="0" w:line="240" w:lineRule="auto"/>
            </w:pPr>
            <w:r>
              <w:rPr>
                <w:sz w:val="19"/>
              </w:rPr>
              <w:t>−5,38 prosent</w:t>
            </w:r>
          </w:p>
        </w:tc>
      </w:tr>
      <w:tr w:rsidR="005211DE" w14:paraId="5F61E7F0" w14:textId="77777777">
        <w:trPr>
          <w:cantSplit/>
          <w:jc w:val="center"/>
        </w:trPr>
        <w:tc>
          <w:tcPr>
            <w:tcW w:w="1417" w:type="dxa"/>
            <w:tcMar>
              <w:top w:w="75" w:type="dxa"/>
              <w:left w:w="85" w:type="dxa"/>
              <w:bottom w:w="75" w:type="dxa"/>
              <w:right w:w="85" w:type="dxa"/>
            </w:tcMar>
            <w:vAlign w:val="center"/>
          </w:tcPr>
          <w:p w14:paraId="530B56AB" w14:textId="77777777" w:rsidR="005211DE" w:rsidRDefault="00000000">
            <w:pPr>
              <w:keepNext/>
              <w:spacing w:after="0" w:line="240" w:lineRule="auto"/>
            </w:pPr>
            <w:r>
              <w:rPr>
                <w:sz w:val="19"/>
              </w:rPr>
              <w:t>Papp og papir</w:t>
            </w:r>
          </w:p>
        </w:tc>
        <w:tc>
          <w:tcPr>
            <w:tcW w:w="2268" w:type="dxa"/>
            <w:tcMar>
              <w:top w:w="75" w:type="dxa"/>
              <w:left w:w="85" w:type="dxa"/>
              <w:bottom w:w="75" w:type="dxa"/>
              <w:right w:w="85" w:type="dxa"/>
            </w:tcMar>
            <w:vAlign w:val="center"/>
          </w:tcPr>
          <w:p w14:paraId="7508B99B" w14:textId="77777777" w:rsidR="005211DE" w:rsidRDefault="00000000">
            <w:pPr>
              <w:keepNext/>
              <w:spacing w:after="0" w:line="240" w:lineRule="auto"/>
            </w:pPr>
            <w:r>
              <w:rPr>
                <w:sz w:val="19"/>
              </w:rPr>
              <w:t>22 828</w:t>
            </w:r>
          </w:p>
        </w:tc>
        <w:tc>
          <w:tcPr>
            <w:tcW w:w="2551" w:type="dxa"/>
            <w:tcMar>
              <w:top w:w="75" w:type="dxa"/>
              <w:left w:w="85" w:type="dxa"/>
              <w:bottom w:w="75" w:type="dxa"/>
              <w:right w:w="85" w:type="dxa"/>
            </w:tcMar>
            <w:vAlign w:val="center"/>
          </w:tcPr>
          <w:p w14:paraId="6AC56731" w14:textId="77777777" w:rsidR="005211DE" w:rsidRDefault="00000000">
            <w:pPr>
              <w:keepNext/>
              <w:spacing w:after="0" w:line="240" w:lineRule="auto"/>
            </w:pPr>
            <w:r>
              <w:rPr>
                <w:sz w:val="19"/>
              </w:rPr>
              <w:t>21 005</w:t>
            </w:r>
          </w:p>
        </w:tc>
        <w:tc>
          <w:tcPr>
            <w:tcW w:w="3402" w:type="dxa"/>
            <w:tcMar>
              <w:top w:w="75" w:type="dxa"/>
              <w:left w:w="85" w:type="dxa"/>
              <w:bottom w:w="75" w:type="dxa"/>
              <w:right w:w="85" w:type="dxa"/>
            </w:tcMar>
            <w:vAlign w:val="center"/>
          </w:tcPr>
          <w:p w14:paraId="3214B49E" w14:textId="77777777" w:rsidR="005211DE" w:rsidRDefault="00000000">
            <w:pPr>
              <w:keepNext/>
              <w:spacing w:after="0" w:line="240" w:lineRule="auto"/>
            </w:pPr>
            <w:r>
              <w:rPr>
                <w:sz w:val="19"/>
              </w:rPr>
              <w:t>−7,99 prosent</w:t>
            </w:r>
          </w:p>
        </w:tc>
      </w:tr>
      <w:tr w:rsidR="005211DE" w14:paraId="02A60899" w14:textId="77777777">
        <w:trPr>
          <w:cantSplit/>
          <w:jc w:val="center"/>
        </w:trPr>
        <w:tc>
          <w:tcPr>
            <w:tcW w:w="1417" w:type="dxa"/>
            <w:tcMar>
              <w:top w:w="75" w:type="dxa"/>
              <w:left w:w="85" w:type="dxa"/>
              <w:bottom w:w="75" w:type="dxa"/>
              <w:right w:w="85" w:type="dxa"/>
            </w:tcMar>
            <w:vAlign w:val="center"/>
          </w:tcPr>
          <w:p w14:paraId="4A0BDA86" w14:textId="77777777" w:rsidR="005211DE" w:rsidRDefault="00000000">
            <w:pPr>
              <w:spacing w:after="0" w:line="240" w:lineRule="auto"/>
            </w:pPr>
            <w:r>
              <w:rPr>
                <w:sz w:val="19"/>
              </w:rPr>
              <w:t>Publisert total</w:t>
            </w:r>
          </w:p>
        </w:tc>
        <w:tc>
          <w:tcPr>
            <w:tcW w:w="2268" w:type="dxa"/>
            <w:tcMar>
              <w:top w:w="75" w:type="dxa"/>
              <w:left w:w="85" w:type="dxa"/>
              <w:bottom w:w="75" w:type="dxa"/>
              <w:right w:w="85" w:type="dxa"/>
            </w:tcMar>
            <w:vAlign w:val="center"/>
          </w:tcPr>
          <w:p w14:paraId="43CB1594" w14:textId="77777777" w:rsidR="005211DE" w:rsidRDefault="00000000">
            <w:pPr>
              <w:spacing w:after="0" w:line="240" w:lineRule="auto"/>
            </w:pPr>
            <w:r>
              <w:rPr>
                <w:sz w:val="19"/>
              </w:rPr>
              <w:t>134 996</w:t>
            </w:r>
          </w:p>
        </w:tc>
        <w:tc>
          <w:tcPr>
            <w:tcW w:w="2551" w:type="dxa"/>
            <w:tcMar>
              <w:top w:w="75" w:type="dxa"/>
              <w:left w:w="85" w:type="dxa"/>
              <w:bottom w:w="75" w:type="dxa"/>
              <w:right w:w="85" w:type="dxa"/>
            </w:tcMar>
            <w:vAlign w:val="center"/>
          </w:tcPr>
          <w:p w14:paraId="6107B2DE" w14:textId="77777777" w:rsidR="005211DE" w:rsidRDefault="00000000">
            <w:pPr>
              <w:spacing w:after="0" w:line="240" w:lineRule="auto"/>
            </w:pPr>
            <w:r>
              <w:rPr>
                <w:sz w:val="19"/>
              </w:rPr>
              <w:t>140 728</w:t>
            </w:r>
          </w:p>
        </w:tc>
        <w:tc>
          <w:tcPr>
            <w:tcW w:w="3402" w:type="dxa"/>
            <w:tcMar>
              <w:top w:w="75" w:type="dxa"/>
              <w:left w:w="85" w:type="dxa"/>
              <w:bottom w:w="75" w:type="dxa"/>
              <w:right w:w="85" w:type="dxa"/>
            </w:tcMar>
            <w:vAlign w:val="center"/>
          </w:tcPr>
          <w:p w14:paraId="7F65E242" w14:textId="77777777" w:rsidR="005211DE" w:rsidRDefault="00000000">
            <w:pPr>
              <w:spacing w:after="0" w:line="240" w:lineRule="auto"/>
            </w:pPr>
            <w:r>
              <w:rPr>
                <w:sz w:val="19"/>
              </w:rPr>
              <w:t>+4,25 prosent</w:t>
            </w:r>
          </w:p>
        </w:tc>
      </w:tr>
    </w:tbl>
    <w:p w14:paraId="36A48A68" w14:textId="77777777" w:rsidR="005211DE" w:rsidRDefault="005211DE">
      <w:pPr>
        <w:spacing w:after="20"/>
      </w:pPr>
    </w:p>
    <w:p w14:paraId="615E93CB" w14:textId="77777777" w:rsidR="005211DE" w:rsidRDefault="00000000">
      <w:r>
        <w:rPr>
          <w:b/>
        </w:rPr>
        <w:lastRenderedPageBreak/>
        <w:t>A01:</w:t>
      </w:r>
      <w:r>
        <w:t xml:space="preserve"> De tre oppgitte 2023-fraksjonene summerer seg til 134 966 kg, 30 kg mindre enn publisert total. Dette er en liten intern tallforskjell. Jeg ber om riktig total og avgrensning; differansen begrunner ingen påstand om betydelig mengdetap.</w:t>
      </w:r>
    </w:p>
    <w:p w14:paraId="0458C5B1" w14:textId="77777777" w:rsidR="005211DE" w:rsidRDefault="00000000">
      <w:r>
        <w:t>Novemberpubliseringen sammenligner 3,84 med 6,76 kg rest og 3,12 med 2,00 kg mat per husholdning per uke. Beregningene gir henholdsvis 43,20 prosent mindre rest og 56 prosent mer mat i Rong enn i referansesonen. Før/etter-serien og referansesammenligningen har ulikt grunnlag. Et kausalt anslag krever blant annet sammenlignbar baseline, husholdningssammensetning, måleperiode og datadekning. [P05]</w:t>
      </w:r>
    </w:p>
    <w:p w14:paraId="5CA4BCD7" w14:textId="77777777" w:rsidR="005211DE" w:rsidRDefault="00000000">
      <w:r>
        <w:t>Pilotvilkårene er også relevante. 2025-regulativet oppgir lavere fastledd i Rong, kilogebyr og gratis stasjonslevering av andre fraksjoner enn rest. Pilotens pris-, adgangs-, informasjons- og oppfølgingspakke må vurderes samlet før effekten overføres til 2026-modellen. [P13]</w:t>
      </w:r>
    </w:p>
    <w:p w14:paraId="36ED5E05" w14:textId="77777777" w:rsidR="005211DE" w:rsidRDefault="00000000">
      <w:r>
        <w:t>Jeg ber om daterte rådata og vedlegg til sak 6/25, herunder Damhaug-notatet, samt protokollen. En tosiders agenda dokumenterer forslaget, men ikke hele beslutningsgrunnlaget eller det vedtatte utfallet. Mulig pilotoppmerksomhet, ulik prising og ulik utgangssortering er alternative forklaringer som bør testes, ikke fastslåtte årsaker. [P04, D01/D12]</w:t>
      </w:r>
    </w:p>
    <w:p w14:paraId="4B3CBE75" w14:textId="77777777" w:rsidR="005211DE" w:rsidRDefault="00000000">
      <w:r>
        <w:t>ØyVAR viser også til et forskningsarbeid av Ekström, Bjorvatn og Sjåstad. Sammendraget beskriver et toårig felteksperiment med 2 000 husholdninger og vedvarende sorteringseffekt av et prisinsentiv. Det omtaler også redusert kundetilfredshet når insentivet ikke ble kombinert med en normpåminnelse. Sammendraget støtter at både effekt og aksept bør undersøkes. Overførbarheten til Øygardens samlede modell krever vurdering av forskjeller i virkemidler og kontekst. Full metodegjennomgang er ikke lagt til grunn for rapportens lokale konklusjoner. [P26]</w:t>
      </w:r>
    </w:p>
    <w:p w14:paraId="746363C5" w14:textId="77777777" w:rsidR="005211DE" w:rsidRDefault="00000000">
      <w:pPr>
        <w:pStyle w:val="Overskrift1"/>
      </w:pPr>
      <w:r>
        <w:t>7 Gebyrutvikling og selvkost</w:t>
      </w:r>
    </w:p>
    <w:p w14:paraId="23F77188" w14:textId="77777777" w:rsidR="005211DE" w:rsidRDefault="00000000">
      <w:r>
        <w:t>2025-regulativet oppgir 4 757 kroner for ordinært hushold med sentralkompost. 2026-regulativet oppgir 4 046 kroner i fastledd og 5 kroner per kg rest i henteordningen. Satsene inkluderer mva. Ved et illustrativt årsvolum på 182 kg blir 2026-beløpet 4 956 kroner. Dette er en produktberegning, ikke dokumentert gjennomsnittsgebyr eller en full sammenligning av tjenesteinnhold. [P13–P14]</w:t>
      </w:r>
    </w:p>
    <w:p w14:paraId="66CB36B6" w14:textId="77777777" w:rsidR="005211DE" w:rsidRDefault="00000000">
      <w:r>
        <w:t>Gebyrserien 2021–2024 i tidligere analyse var 2 950, 3 550, 3 781 og 4 102 kroner. Originale regulativer, abonnementstype og prisgrunnlag for disse årene etterspørres i D03. Tallene er historiske kontrollopplysninger med status U i denne rapporten; prosentsatser over hele serien brukes ikke som bekreftet gebyrvekst.</w:t>
      </w:r>
    </w:p>
    <w:p w14:paraId="1CFEC8D3" w14:textId="77777777" w:rsidR="005211DE" w:rsidRDefault="00000000">
      <w:r>
        <w:t>Kommunens årsregnskap 2022, side 23, gir et konkret ankerpunkt for renovasjonens etterkalkyle. [P15]</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7257"/>
      </w:tblGrid>
      <w:tr w:rsidR="005211DE" w14:paraId="56B6C6C9" w14:textId="77777777">
        <w:trPr>
          <w:cantSplit/>
          <w:tblHeader/>
          <w:jc w:val="center"/>
        </w:trPr>
        <w:tc>
          <w:tcPr>
            <w:tcW w:w="2381" w:type="dxa"/>
            <w:shd w:val="clear" w:color="auto" w:fill="E9EDF0"/>
            <w:tcMar>
              <w:top w:w="75" w:type="dxa"/>
              <w:left w:w="85" w:type="dxa"/>
              <w:bottom w:w="75" w:type="dxa"/>
              <w:right w:w="85" w:type="dxa"/>
            </w:tcMar>
            <w:vAlign w:val="center"/>
          </w:tcPr>
          <w:p w14:paraId="756AFEEC" w14:textId="77777777" w:rsidR="005211DE" w:rsidRDefault="00000000">
            <w:pPr>
              <w:keepNext/>
              <w:spacing w:after="0" w:line="240" w:lineRule="auto"/>
            </w:pPr>
            <w:r>
              <w:rPr>
                <w:b/>
                <w:sz w:val="19"/>
              </w:rPr>
              <w:t>Post</w:t>
            </w:r>
          </w:p>
        </w:tc>
        <w:tc>
          <w:tcPr>
            <w:tcW w:w="7257" w:type="dxa"/>
            <w:shd w:val="clear" w:color="auto" w:fill="E9EDF0"/>
            <w:tcMar>
              <w:top w:w="75" w:type="dxa"/>
              <w:left w:w="85" w:type="dxa"/>
              <w:bottom w:w="75" w:type="dxa"/>
              <w:right w:w="85" w:type="dxa"/>
            </w:tcMar>
            <w:vAlign w:val="center"/>
          </w:tcPr>
          <w:p w14:paraId="24C28D63" w14:textId="77777777" w:rsidR="005211DE" w:rsidRDefault="00000000">
            <w:pPr>
              <w:keepNext/>
              <w:spacing w:after="0" w:line="240" w:lineRule="auto"/>
            </w:pPr>
            <w:r>
              <w:rPr>
                <w:b/>
                <w:sz w:val="19"/>
              </w:rPr>
              <w:t>Beløp i kroner</w:t>
            </w:r>
          </w:p>
        </w:tc>
      </w:tr>
      <w:tr w:rsidR="005211DE" w14:paraId="1E147B92" w14:textId="77777777">
        <w:trPr>
          <w:cantSplit/>
          <w:jc w:val="center"/>
        </w:trPr>
        <w:tc>
          <w:tcPr>
            <w:tcW w:w="2381" w:type="dxa"/>
            <w:tcMar>
              <w:top w:w="75" w:type="dxa"/>
              <w:left w:w="85" w:type="dxa"/>
              <w:bottom w:w="75" w:type="dxa"/>
              <w:right w:w="85" w:type="dxa"/>
            </w:tcMar>
            <w:vAlign w:val="center"/>
          </w:tcPr>
          <w:p w14:paraId="3CF4F339" w14:textId="77777777" w:rsidR="005211DE" w:rsidRDefault="00000000">
            <w:pPr>
              <w:keepNext/>
              <w:spacing w:after="0" w:line="240" w:lineRule="auto"/>
            </w:pPr>
            <w:r>
              <w:rPr>
                <w:sz w:val="19"/>
              </w:rPr>
              <w:t>Direkte driftsutgifter</w:t>
            </w:r>
          </w:p>
        </w:tc>
        <w:tc>
          <w:tcPr>
            <w:tcW w:w="7257" w:type="dxa"/>
            <w:tcMar>
              <w:top w:w="75" w:type="dxa"/>
              <w:left w:w="85" w:type="dxa"/>
              <w:bottom w:w="75" w:type="dxa"/>
              <w:right w:w="85" w:type="dxa"/>
            </w:tcMar>
            <w:vAlign w:val="center"/>
          </w:tcPr>
          <w:p w14:paraId="1C23A242" w14:textId="77777777" w:rsidR="005211DE" w:rsidRDefault="00000000">
            <w:pPr>
              <w:keepNext/>
              <w:spacing w:after="0" w:line="240" w:lineRule="auto"/>
            </w:pPr>
            <w:r>
              <w:rPr>
                <w:sz w:val="19"/>
              </w:rPr>
              <w:t>47 068 725</w:t>
            </w:r>
          </w:p>
        </w:tc>
      </w:tr>
      <w:tr w:rsidR="005211DE" w14:paraId="15105E3E" w14:textId="77777777">
        <w:trPr>
          <w:cantSplit/>
          <w:jc w:val="center"/>
        </w:trPr>
        <w:tc>
          <w:tcPr>
            <w:tcW w:w="2381" w:type="dxa"/>
            <w:tcMar>
              <w:top w:w="75" w:type="dxa"/>
              <w:left w:w="85" w:type="dxa"/>
              <w:bottom w:w="75" w:type="dxa"/>
              <w:right w:w="85" w:type="dxa"/>
            </w:tcMar>
            <w:vAlign w:val="center"/>
          </w:tcPr>
          <w:p w14:paraId="12D54F5B" w14:textId="77777777" w:rsidR="005211DE" w:rsidRDefault="00000000">
            <w:pPr>
              <w:keepNext/>
              <w:spacing w:after="0" w:line="240" w:lineRule="auto"/>
            </w:pPr>
            <w:r>
              <w:rPr>
                <w:sz w:val="19"/>
              </w:rPr>
              <w:t>Samlede driftskostnader i tabellen</w:t>
            </w:r>
          </w:p>
        </w:tc>
        <w:tc>
          <w:tcPr>
            <w:tcW w:w="7257" w:type="dxa"/>
            <w:tcMar>
              <w:top w:w="75" w:type="dxa"/>
              <w:left w:w="85" w:type="dxa"/>
              <w:bottom w:w="75" w:type="dxa"/>
              <w:right w:w="85" w:type="dxa"/>
            </w:tcMar>
            <w:vAlign w:val="center"/>
          </w:tcPr>
          <w:p w14:paraId="1C521C32" w14:textId="77777777" w:rsidR="005211DE" w:rsidRDefault="00000000">
            <w:pPr>
              <w:keepNext/>
              <w:spacing w:after="0" w:line="240" w:lineRule="auto"/>
            </w:pPr>
            <w:r>
              <w:rPr>
                <w:sz w:val="19"/>
              </w:rPr>
              <w:t>56 077 486</w:t>
            </w:r>
          </w:p>
        </w:tc>
      </w:tr>
      <w:tr w:rsidR="005211DE" w14:paraId="0135B16E" w14:textId="77777777">
        <w:trPr>
          <w:cantSplit/>
          <w:jc w:val="center"/>
        </w:trPr>
        <w:tc>
          <w:tcPr>
            <w:tcW w:w="2381" w:type="dxa"/>
            <w:tcMar>
              <w:top w:w="75" w:type="dxa"/>
              <w:left w:w="85" w:type="dxa"/>
              <w:bottom w:w="75" w:type="dxa"/>
              <w:right w:w="85" w:type="dxa"/>
            </w:tcMar>
            <w:vAlign w:val="center"/>
          </w:tcPr>
          <w:p w14:paraId="2FFC2D37" w14:textId="77777777" w:rsidR="005211DE" w:rsidRDefault="00000000">
            <w:pPr>
              <w:keepNext/>
              <w:spacing w:after="0" w:line="240" w:lineRule="auto"/>
            </w:pPr>
            <w:r>
              <w:rPr>
                <w:sz w:val="19"/>
              </w:rPr>
              <w:t>Årets resultat</w:t>
            </w:r>
          </w:p>
        </w:tc>
        <w:tc>
          <w:tcPr>
            <w:tcW w:w="7257" w:type="dxa"/>
            <w:tcMar>
              <w:top w:w="75" w:type="dxa"/>
              <w:left w:w="85" w:type="dxa"/>
              <w:bottom w:w="75" w:type="dxa"/>
              <w:right w:w="85" w:type="dxa"/>
            </w:tcMar>
            <w:vAlign w:val="center"/>
          </w:tcPr>
          <w:p w14:paraId="785F75C3" w14:textId="77777777" w:rsidR="005211DE" w:rsidRDefault="00000000">
            <w:pPr>
              <w:keepNext/>
              <w:spacing w:after="0" w:line="240" w:lineRule="auto"/>
            </w:pPr>
            <w:r>
              <w:rPr>
                <w:sz w:val="19"/>
              </w:rPr>
              <w:t>1 674 031</w:t>
            </w:r>
          </w:p>
        </w:tc>
      </w:tr>
      <w:tr w:rsidR="005211DE" w14:paraId="355B7A00" w14:textId="77777777">
        <w:trPr>
          <w:cantSplit/>
          <w:jc w:val="center"/>
        </w:trPr>
        <w:tc>
          <w:tcPr>
            <w:tcW w:w="2381" w:type="dxa"/>
            <w:tcMar>
              <w:top w:w="75" w:type="dxa"/>
              <w:left w:w="85" w:type="dxa"/>
              <w:bottom w:w="75" w:type="dxa"/>
              <w:right w:w="85" w:type="dxa"/>
            </w:tcMar>
            <w:vAlign w:val="center"/>
          </w:tcPr>
          <w:p w14:paraId="03E4788B" w14:textId="77777777" w:rsidR="005211DE" w:rsidRDefault="00000000">
            <w:pPr>
              <w:keepNext/>
              <w:spacing w:after="0" w:line="240" w:lineRule="auto"/>
            </w:pPr>
            <w:r>
              <w:rPr>
                <w:sz w:val="19"/>
              </w:rPr>
              <w:t>Framførbart underskudd ved årets start</w:t>
            </w:r>
          </w:p>
        </w:tc>
        <w:tc>
          <w:tcPr>
            <w:tcW w:w="7257" w:type="dxa"/>
            <w:tcMar>
              <w:top w:w="75" w:type="dxa"/>
              <w:left w:w="85" w:type="dxa"/>
              <w:bottom w:w="75" w:type="dxa"/>
              <w:right w:w="85" w:type="dxa"/>
            </w:tcMar>
            <w:vAlign w:val="center"/>
          </w:tcPr>
          <w:p w14:paraId="6EF12D15" w14:textId="77777777" w:rsidR="005211DE" w:rsidRDefault="00000000">
            <w:pPr>
              <w:keepNext/>
              <w:spacing w:after="0" w:line="240" w:lineRule="auto"/>
            </w:pPr>
            <w:r>
              <w:rPr>
                <w:sz w:val="19"/>
              </w:rPr>
              <w:t>9 353 472</w:t>
            </w:r>
          </w:p>
        </w:tc>
      </w:tr>
      <w:tr w:rsidR="005211DE" w14:paraId="15BEB3BD" w14:textId="77777777">
        <w:trPr>
          <w:cantSplit/>
          <w:jc w:val="center"/>
        </w:trPr>
        <w:tc>
          <w:tcPr>
            <w:tcW w:w="2381" w:type="dxa"/>
            <w:tcMar>
              <w:top w:w="75" w:type="dxa"/>
              <w:left w:w="85" w:type="dxa"/>
              <w:bottom w:w="75" w:type="dxa"/>
              <w:right w:w="85" w:type="dxa"/>
            </w:tcMar>
            <w:vAlign w:val="center"/>
          </w:tcPr>
          <w:p w14:paraId="11641B5C" w14:textId="77777777" w:rsidR="005211DE" w:rsidRDefault="00000000">
            <w:pPr>
              <w:keepNext/>
              <w:spacing w:after="0" w:line="240" w:lineRule="auto"/>
            </w:pPr>
            <w:r>
              <w:rPr>
                <w:sz w:val="19"/>
              </w:rPr>
              <w:t>Inndekning av framførbart underskudd</w:t>
            </w:r>
          </w:p>
        </w:tc>
        <w:tc>
          <w:tcPr>
            <w:tcW w:w="7257" w:type="dxa"/>
            <w:tcMar>
              <w:top w:w="75" w:type="dxa"/>
              <w:left w:w="85" w:type="dxa"/>
              <w:bottom w:w="75" w:type="dxa"/>
              <w:right w:w="85" w:type="dxa"/>
            </w:tcMar>
            <w:vAlign w:val="center"/>
          </w:tcPr>
          <w:p w14:paraId="487A453B" w14:textId="77777777" w:rsidR="005211DE" w:rsidRDefault="00000000">
            <w:pPr>
              <w:keepNext/>
              <w:spacing w:after="0" w:line="240" w:lineRule="auto"/>
            </w:pPr>
            <w:r>
              <w:rPr>
                <w:sz w:val="19"/>
              </w:rPr>
              <w:t>1 674 032</w:t>
            </w:r>
          </w:p>
        </w:tc>
      </w:tr>
      <w:tr w:rsidR="005211DE" w14:paraId="328AEFA2" w14:textId="77777777">
        <w:trPr>
          <w:cantSplit/>
          <w:jc w:val="center"/>
        </w:trPr>
        <w:tc>
          <w:tcPr>
            <w:tcW w:w="2381" w:type="dxa"/>
            <w:tcMar>
              <w:top w:w="75" w:type="dxa"/>
              <w:left w:w="85" w:type="dxa"/>
              <w:bottom w:w="75" w:type="dxa"/>
              <w:right w:w="85" w:type="dxa"/>
            </w:tcMar>
            <w:vAlign w:val="center"/>
          </w:tcPr>
          <w:p w14:paraId="50022231" w14:textId="77777777" w:rsidR="005211DE" w:rsidRDefault="00000000">
            <w:pPr>
              <w:keepNext/>
              <w:spacing w:after="0" w:line="240" w:lineRule="auto"/>
            </w:pPr>
            <w:r>
              <w:rPr>
                <w:sz w:val="19"/>
              </w:rPr>
              <w:t>Rente på framførbart underskudd</w:t>
            </w:r>
          </w:p>
        </w:tc>
        <w:tc>
          <w:tcPr>
            <w:tcW w:w="7257" w:type="dxa"/>
            <w:tcMar>
              <w:top w:w="75" w:type="dxa"/>
              <w:left w:w="85" w:type="dxa"/>
              <w:bottom w:w="75" w:type="dxa"/>
              <w:right w:w="85" w:type="dxa"/>
            </w:tcMar>
            <w:vAlign w:val="center"/>
          </w:tcPr>
          <w:p w14:paraId="7CE6850B" w14:textId="77777777" w:rsidR="005211DE" w:rsidRDefault="00000000">
            <w:pPr>
              <w:keepNext/>
              <w:spacing w:after="0" w:line="240" w:lineRule="auto"/>
            </w:pPr>
            <w:r>
              <w:rPr>
                <w:sz w:val="19"/>
              </w:rPr>
              <w:t>301 142</w:t>
            </w:r>
          </w:p>
        </w:tc>
      </w:tr>
      <w:tr w:rsidR="005211DE" w14:paraId="39F1431E" w14:textId="77777777">
        <w:trPr>
          <w:cantSplit/>
          <w:jc w:val="center"/>
        </w:trPr>
        <w:tc>
          <w:tcPr>
            <w:tcW w:w="2381" w:type="dxa"/>
            <w:tcMar>
              <w:top w:w="75" w:type="dxa"/>
              <w:left w:w="85" w:type="dxa"/>
              <w:bottom w:w="75" w:type="dxa"/>
              <w:right w:w="85" w:type="dxa"/>
            </w:tcMar>
            <w:vAlign w:val="center"/>
          </w:tcPr>
          <w:p w14:paraId="1717DE44" w14:textId="77777777" w:rsidR="005211DE" w:rsidRDefault="00000000">
            <w:pPr>
              <w:spacing w:after="0" w:line="240" w:lineRule="auto"/>
            </w:pPr>
            <w:r>
              <w:rPr>
                <w:sz w:val="19"/>
              </w:rPr>
              <w:t>Gjenstående underdekning ved årets slutt</w:t>
            </w:r>
          </w:p>
        </w:tc>
        <w:tc>
          <w:tcPr>
            <w:tcW w:w="7257" w:type="dxa"/>
            <w:tcMar>
              <w:top w:w="75" w:type="dxa"/>
              <w:left w:w="85" w:type="dxa"/>
              <w:bottom w:w="75" w:type="dxa"/>
              <w:right w:w="85" w:type="dxa"/>
            </w:tcMar>
            <w:vAlign w:val="center"/>
          </w:tcPr>
          <w:p w14:paraId="09B683F7" w14:textId="77777777" w:rsidR="005211DE" w:rsidRDefault="00000000">
            <w:pPr>
              <w:spacing w:after="0" w:line="240" w:lineRule="auto"/>
            </w:pPr>
            <w:r>
              <w:rPr>
                <w:sz w:val="19"/>
              </w:rPr>
              <w:t>7 980 582</w:t>
            </w:r>
          </w:p>
        </w:tc>
      </w:tr>
    </w:tbl>
    <w:p w14:paraId="77A8AC10" w14:textId="77777777" w:rsidR="005211DE" w:rsidRDefault="005211DE">
      <w:pPr>
        <w:spacing w:after="20"/>
      </w:pPr>
    </w:p>
    <w:p w14:paraId="1CDDDDAC" w14:textId="77777777" w:rsidR="005211DE" w:rsidRDefault="00000000">
      <w:r>
        <w:lastRenderedPageBreak/>
        <w:t>Saldoen avstemmes med tabellens inndekningsbeløp: 9 353 472 − 1 674 032 + 301 142 = 7 980 582. Positivt årsresultat og gammel underdekning er dermed forenlige. Resultat og inndekning avviker med én krone i kilden; dette endrer ikke vurderingen og er ikke ført som et kommunalt regnskapsavvik.</w:t>
      </w:r>
    </w:p>
    <w:p w14:paraId="068DCCB4" w14:textId="77777777" w:rsidR="005211DE" w:rsidRDefault="00000000">
      <w:r>
        <w:t>Det vesentlige spørsmålet er forklaringen fra prognose og budsjett til faktisk kostnad, gebyr og saldo gjennom årene. Jeg ber om direkte og indirekte kostnader, fordelingsnøkler mot VA og næring, årsverk, avskrivning, kalkulatorisk rente, behandlingsinntekter og kontraktsbetalinger. En generell beskrivelse av selvkost avklarer ikke disse postene. [D03–D04]</w:t>
      </w:r>
    </w:p>
    <w:p w14:paraId="08F2D83B" w14:textId="77777777" w:rsidR="005211DE" w:rsidRDefault="00000000">
      <w:r>
        <w:t>Økt gebyr kan ha flere forklaringer, blant annet tjenesteendring, behandling, energi, renter, lønn, investeringer og tidligere underdekning. Det er ikke dokumentert at hele veksten skyldes vektmodellen. En realprisberegning krever sammenlignbare prisindekser; nominell vekst minus inflasjon er bare en tilnærming. Ingen kontrollert realprisserie presenteres her.</w:t>
      </w:r>
    </w:p>
    <w:p w14:paraId="675E03CE" w14:textId="77777777" w:rsidR="005211DE" w:rsidRDefault="00000000">
      <w:pPr>
        <w:pStyle w:val="Overskrift1"/>
      </w:pPr>
      <w:r>
        <w:t>8 Anskaffelser og konkurranse</w:t>
      </w:r>
    </w:p>
    <w:p w14:paraId="1CC4F4C4" w14:textId="77777777" w:rsidR="005211DE" w:rsidRDefault="00000000">
      <w:r>
        <w:t>Jeg ber om original konkurranse- og kontraktsdokumentasjon for innsamlingsavtalen fra 2019, rest- og matbehandling fra 2025, containertransport, glass/metall, poser, beholdere og teknologi. Formålet er å avklare markedstilgang, prisdannelse og evnen til å bytte leverandør. [D13]</w:t>
      </w:r>
    </w:p>
    <w:p w14:paraId="4AEED181" w14:textId="77777777" w:rsidR="005211DE" w:rsidRDefault="00000000">
      <w:r>
        <w:t>Historiske søkespor angir blant annet 87 millioner kroner for Renovasjon FjellVAR og 38 millioner for rest/mat, samt få tilbud i enkelte konkurranser. Dette er identifikasjonsspor til originaldokumentene, med status U for full kontroll her. De brukes ikke som årlige utgifter eller bevis for overpris. Oppgitt kontraktsverdi, maksimal ramme, opsjon og faktisk avrop er forskjellige størrelser.</w:t>
      </w:r>
    </w:p>
    <w:p w14:paraId="46E81496" w14:textId="77777777" w:rsidR="005211DE" w:rsidRDefault="00000000">
      <w:r>
        <w:t>Motstridende gjengivelser av tildelingskriterier for glass/metall begrunner kontroll av originalen. Ett tilbud, to tilbud eller avlysning er ikke alene bevis for lovbrudd. Analysen etterspør tilbudsutvikling over tid, kvalifikasjonskrav, miljøkriterier, endringsordre, prisregulering og kontraktsoppfølging.</w:t>
      </w:r>
    </w:p>
    <w:p w14:paraId="506A8659" w14:textId="77777777" w:rsidR="005211DE" w:rsidRDefault="00000000">
      <w:r>
        <w:t>Teknologi kan gi leverandøravhengighet gjennom eierskap til data, integrasjoner, lisenser, kompetanse og service. Jeg ber om avklaring av hvem som eier utstyr og data, og hva overgang til en annen drifts- eller teknologileverandør vil kreve. At BIR og eventuelle underleverandører har ulike roller, gjør presis kontraktsfordeling nødvendig.</w:t>
      </w:r>
    </w:p>
    <w:p w14:paraId="21B0E597" w14:textId="77777777" w:rsidR="005211DE" w:rsidRDefault="00000000">
      <w:pPr>
        <w:pStyle w:val="Overskrift1"/>
      </w:pPr>
      <w:r>
        <w:t>9 Livsløpskostnad og alternativer</w:t>
      </w:r>
    </w:p>
    <w:p w14:paraId="1A64A2DB" w14:textId="77777777" w:rsidR="005211DE" w:rsidRDefault="00000000">
      <w:r>
        <w:t>ØyVAR begrunner offentlig modellvalget med bedre sortering og lavere samlede renovasjonskostnader enn alternativene. Dette er en konkret sammenlignende påstand. Jeg ber om kalkylen som underbygger den, med samme tjenestenivå og synlige avgrensninger. [P06]</w:t>
      </w:r>
    </w:p>
    <w:p w14:paraId="21C86C99" w14:textId="77777777" w:rsidR="005211DE" w:rsidRDefault="00000000">
      <w:r>
        <w:t>En modellvurdering bør omfatte investering, implementering, opplæring, måleutstyr, RFID, app, integrasjoner, lisenser, service, utskifting, kontroll, feilretting og driftsstans. Allerede installert utstyr skal ikke uten videre regnes som en ny investering i 2026. Investering, avdrag og avskrivning må heller ikke summeres som tre uavhengige kostnader ved samme anskaffelse.</w:t>
      </w:r>
    </w:p>
    <w:p w14:paraId="20FAF689" w14:textId="77777777" w:rsidR="005211DE" w:rsidRDefault="00000000">
      <w:r>
        <w:t>Mulige gevinster er bedre utsortering, redusert behandlingskostnad, materialinntekter og enklere drift. Disse må holdes opp mot husholdningenes tid, transport, areal og materiell. ØyVARs selvkost, husholdningens utgifter og samlet ressursbruk er tre forskjellige perspektiver. Gebyrbetaling kan ikke legges oppå de samme driftskostnadene i et samlet samfunnsregnskap.</w:t>
      </w:r>
    </w:p>
    <w:p w14:paraId="56D0AE26" w14:textId="77777777" w:rsidR="005211DE" w:rsidRDefault="00000000">
      <w:r>
        <w:t>Jeg ber om sammenligning med gjennomførbare alternativer: annen gebyrdifferensiering, endret hentefrekvens, enklere adgang, endret organisering og relevante sorteringsløsninger. Alternativene må ha samme geografi, krav, tjenestenivå, periode og kostnadsgrense. Ingen bestemt BIR-modell er dokumentert billigere i denne rapporten. [D02/D05]</w:t>
      </w:r>
    </w:p>
    <w:p w14:paraId="1EB5D37B" w14:textId="77777777" w:rsidR="005211DE" w:rsidRDefault="00000000">
      <w:r>
        <w:t xml:space="preserve">Case 008 beholdes som et avgrenset spørsmål om lokal eller regional ressursbehandling. Det omfatter også forbehandling, omlasting og mindre/modulære løsninger. Et stort forbrenningsanlegg er ikke eneste </w:t>
      </w:r>
      <w:r>
        <w:lastRenderedPageBreak/>
        <w:t>alternativ. Råvaregrunnlag, varmeavtak, utslippskrav, investering, drift og sluttmarked må avklares før lønnsomhet kan vurderes. Eksisterende utredninger etterspørres; dette sporet er ikke en forutsetning for å besvare de øvrige spørsmålene. [D21]</w:t>
      </w:r>
    </w:p>
    <w:p w14:paraId="407EC9D6" w14:textId="77777777" w:rsidR="005211DE" w:rsidRDefault="00000000">
      <w:pPr>
        <w:pStyle w:val="Overskrift1"/>
      </w:pPr>
      <w:r>
        <w:t>10 Måleteknikk RFID kalibrering og avrunding</w:t>
      </w:r>
    </w:p>
    <w:p w14:paraId="5B11DA67" w14:textId="77777777" w:rsidR="005211DE" w:rsidRDefault="00000000">
      <w:r>
        <w:t>ØyVAR opplyser at renovasjonsbilen veier beholderen før og etter tømming, og bruker differansen som hentet masse. FAQ-en beskriver én kilos registrering, avrunding til nærmeste partall og nullregistrering under én kilo. Beskrivelsen er kontrollert; det er ikke en kontroll av et bestemt instrument. [P01]</w:t>
      </w:r>
    </w:p>
    <w:p w14:paraId="56F47C15" w14:textId="77777777" w:rsidR="005211DE" w:rsidRDefault="00000000">
      <w:r>
        <w:t>Beholdervekten på renovasjonsbilen og kjøretøyvekten på stasjonen må vurderes separat. QR identifiserer et adgangs-/brukerforløp, mens RFID kan knytte et løft til en beholder. En korrekt vektmåling dokumenterer ikke nødvendigvis hvem som la avfallet i beholderen eller om abonnementet ble koblet riktig.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7257"/>
      </w:tblGrid>
      <w:tr w:rsidR="005211DE" w14:paraId="5CECA61E" w14:textId="77777777">
        <w:trPr>
          <w:cantSplit/>
          <w:tblHeader/>
          <w:jc w:val="center"/>
        </w:trPr>
        <w:tc>
          <w:tcPr>
            <w:tcW w:w="2381" w:type="dxa"/>
            <w:shd w:val="clear" w:color="auto" w:fill="E9EDF0"/>
            <w:tcMar>
              <w:top w:w="75" w:type="dxa"/>
              <w:left w:w="85" w:type="dxa"/>
              <w:bottom w:w="75" w:type="dxa"/>
              <w:right w:w="85" w:type="dxa"/>
            </w:tcMar>
            <w:vAlign w:val="center"/>
          </w:tcPr>
          <w:p w14:paraId="7C490339" w14:textId="77777777" w:rsidR="005211DE" w:rsidRDefault="00000000">
            <w:pPr>
              <w:keepNext/>
              <w:spacing w:after="0" w:line="240" w:lineRule="auto"/>
            </w:pPr>
            <w:r>
              <w:rPr>
                <w:b/>
                <w:sz w:val="19"/>
              </w:rPr>
              <w:t>Kontrollområde</w:t>
            </w:r>
          </w:p>
        </w:tc>
        <w:tc>
          <w:tcPr>
            <w:tcW w:w="7257" w:type="dxa"/>
            <w:shd w:val="clear" w:color="auto" w:fill="E9EDF0"/>
            <w:tcMar>
              <w:top w:w="75" w:type="dxa"/>
              <w:left w:w="85" w:type="dxa"/>
              <w:bottom w:w="75" w:type="dxa"/>
              <w:right w:w="85" w:type="dxa"/>
            </w:tcMar>
            <w:vAlign w:val="center"/>
          </w:tcPr>
          <w:p w14:paraId="180D9A7F" w14:textId="77777777" w:rsidR="005211DE" w:rsidRDefault="00000000">
            <w:pPr>
              <w:keepNext/>
              <w:spacing w:after="0" w:line="240" w:lineRule="auto"/>
            </w:pPr>
            <w:r>
              <w:rPr>
                <w:b/>
                <w:sz w:val="19"/>
              </w:rPr>
              <w:t>Konkret grunnlag som etterspørres</w:t>
            </w:r>
          </w:p>
        </w:tc>
      </w:tr>
      <w:tr w:rsidR="005211DE" w14:paraId="3906F377" w14:textId="77777777">
        <w:trPr>
          <w:cantSplit/>
          <w:jc w:val="center"/>
        </w:trPr>
        <w:tc>
          <w:tcPr>
            <w:tcW w:w="2381" w:type="dxa"/>
            <w:tcMar>
              <w:top w:w="75" w:type="dxa"/>
              <w:left w:w="85" w:type="dxa"/>
              <w:bottom w:w="75" w:type="dxa"/>
              <w:right w:w="85" w:type="dxa"/>
            </w:tcMar>
            <w:vAlign w:val="center"/>
          </w:tcPr>
          <w:p w14:paraId="7DADBEA3" w14:textId="77777777" w:rsidR="005211DE" w:rsidRDefault="00000000">
            <w:pPr>
              <w:keepNext/>
              <w:spacing w:after="0" w:line="240" w:lineRule="auto"/>
            </w:pPr>
            <w:r>
              <w:rPr>
                <w:sz w:val="19"/>
              </w:rPr>
              <w:t>Instrument</w:t>
            </w:r>
          </w:p>
        </w:tc>
        <w:tc>
          <w:tcPr>
            <w:tcW w:w="7257" w:type="dxa"/>
            <w:tcMar>
              <w:top w:w="75" w:type="dxa"/>
              <w:left w:w="85" w:type="dxa"/>
              <w:bottom w:w="75" w:type="dxa"/>
              <w:right w:w="85" w:type="dxa"/>
            </w:tcMar>
            <w:vAlign w:val="center"/>
          </w:tcPr>
          <w:p w14:paraId="0D776915" w14:textId="77777777" w:rsidR="005211DE" w:rsidRDefault="00000000">
            <w:pPr>
              <w:keepNext/>
              <w:spacing w:after="0" w:line="240" w:lineRule="auto"/>
            </w:pPr>
            <w:r>
              <w:rPr>
                <w:sz w:val="19"/>
              </w:rPr>
              <w:t>Type, modell, serienummer, plassering og anvendt regelverkskategori.</w:t>
            </w:r>
          </w:p>
        </w:tc>
      </w:tr>
      <w:tr w:rsidR="005211DE" w14:paraId="49C1CD56" w14:textId="77777777">
        <w:trPr>
          <w:cantSplit/>
          <w:jc w:val="center"/>
        </w:trPr>
        <w:tc>
          <w:tcPr>
            <w:tcW w:w="2381" w:type="dxa"/>
            <w:tcMar>
              <w:top w:w="75" w:type="dxa"/>
              <w:left w:w="85" w:type="dxa"/>
              <w:bottom w:w="75" w:type="dxa"/>
              <w:right w:w="85" w:type="dxa"/>
            </w:tcMar>
            <w:vAlign w:val="center"/>
          </w:tcPr>
          <w:p w14:paraId="5AB6F5D8" w14:textId="77777777" w:rsidR="005211DE" w:rsidRDefault="00000000">
            <w:pPr>
              <w:keepNext/>
              <w:spacing w:after="0" w:line="240" w:lineRule="auto"/>
            </w:pPr>
            <w:r>
              <w:rPr>
                <w:sz w:val="19"/>
              </w:rPr>
              <w:t>Måleegenskaper</w:t>
            </w:r>
          </w:p>
        </w:tc>
        <w:tc>
          <w:tcPr>
            <w:tcW w:w="7257" w:type="dxa"/>
            <w:tcMar>
              <w:top w:w="75" w:type="dxa"/>
              <w:left w:w="85" w:type="dxa"/>
              <w:bottom w:w="75" w:type="dxa"/>
              <w:right w:w="85" w:type="dxa"/>
            </w:tcMar>
            <w:vAlign w:val="center"/>
          </w:tcPr>
          <w:p w14:paraId="3802429A" w14:textId="77777777" w:rsidR="005211DE" w:rsidRDefault="00000000">
            <w:pPr>
              <w:keepNext/>
              <w:spacing w:after="0" w:line="240" w:lineRule="auto"/>
            </w:pPr>
            <w:r>
              <w:rPr>
                <w:sz w:val="19"/>
              </w:rPr>
              <w:t>Min/maks belastning, delingsverdi, toleranser, usikkerhet og driftsbetingelser.</w:t>
            </w:r>
          </w:p>
        </w:tc>
      </w:tr>
      <w:tr w:rsidR="005211DE" w14:paraId="2E7C32F3" w14:textId="77777777">
        <w:trPr>
          <w:cantSplit/>
          <w:jc w:val="center"/>
        </w:trPr>
        <w:tc>
          <w:tcPr>
            <w:tcW w:w="2381" w:type="dxa"/>
            <w:tcMar>
              <w:top w:w="75" w:type="dxa"/>
              <w:left w:w="85" w:type="dxa"/>
              <w:bottom w:w="75" w:type="dxa"/>
              <w:right w:w="85" w:type="dxa"/>
            </w:tcMar>
            <w:vAlign w:val="center"/>
          </w:tcPr>
          <w:p w14:paraId="2AEF2958" w14:textId="77777777" w:rsidR="005211DE" w:rsidRDefault="00000000">
            <w:pPr>
              <w:keepNext/>
              <w:spacing w:after="0" w:line="240" w:lineRule="auto"/>
            </w:pPr>
            <w:r>
              <w:rPr>
                <w:sz w:val="19"/>
              </w:rPr>
              <w:t>Samsvar og kontroll</w:t>
            </w:r>
          </w:p>
        </w:tc>
        <w:tc>
          <w:tcPr>
            <w:tcW w:w="7257" w:type="dxa"/>
            <w:tcMar>
              <w:top w:w="75" w:type="dxa"/>
              <w:left w:w="85" w:type="dxa"/>
              <w:bottom w:w="75" w:type="dxa"/>
              <w:right w:w="85" w:type="dxa"/>
            </w:tcMar>
            <w:vAlign w:val="center"/>
          </w:tcPr>
          <w:p w14:paraId="3411EB4A" w14:textId="77777777" w:rsidR="005211DE" w:rsidRDefault="00000000">
            <w:pPr>
              <w:keepNext/>
              <w:spacing w:after="0" w:line="240" w:lineRule="auto"/>
            </w:pPr>
            <w:r>
              <w:rPr>
                <w:sz w:val="19"/>
              </w:rPr>
              <w:t>Sertifikat, installasjonskontroll og relevant lovregulert kontroll.</w:t>
            </w:r>
          </w:p>
        </w:tc>
      </w:tr>
      <w:tr w:rsidR="005211DE" w14:paraId="4BE6046D" w14:textId="77777777">
        <w:trPr>
          <w:cantSplit/>
          <w:jc w:val="center"/>
        </w:trPr>
        <w:tc>
          <w:tcPr>
            <w:tcW w:w="2381" w:type="dxa"/>
            <w:tcMar>
              <w:top w:w="75" w:type="dxa"/>
              <w:left w:w="85" w:type="dxa"/>
              <w:bottom w:w="75" w:type="dxa"/>
              <w:right w:w="85" w:type="dxa"/>
            </w:tcMar>
            <w:vAlign w:val="center"/>
          </w:tcPr>
          <w:p w14:paraId="6DBB6F8A" w14:textId="77777777" w:rsidR="005211DE" w:rsidRDefault="00000000">
            <w:pPr>
              <w:keepNext/>
              <w:spacing w:after="0" w:line="240" w:lineRule="auto"/>
            </w:pPr>
            <w:r>
              <w:rPr>
                <w:sz w:val="19"/>
              </w:rPr>
              <w:t>Kalibrering</w:t>
            </w:r>
          </w:p>
        </w:tc>
        <w:tc>
          <w:tcPr>
            <w:tcW w:w="7257" w:type="dxa"/>
            <w:tcMar>
              <w:top w:w="75" w:type="dxa"/>
              <w:left w:w="85" w:type="dxa"/>
              <w:bottom w:w="75" w:type="dxa"/>
              <w:right w:w="85" w:type="dxa"/>
            </w:tcMar>
            <w:vAlign w:val="center"/>
          </w:tcPr>
          <w:p w14:paraId="4AB2E41D" w14:textId="77777777" w:rsidR="005211DE" w:rsidRDefault="00000000">
            <w:pPr>
              <w:keepNext/>
              <w:spacing w:after="0" w:line="240" w:lineRule="auto"/>
            </w:pPr>
            <w:r>
              <w:rPr>
                <w:sz w:val="19"/>
              </w:rPr>
              <w:t>Dato, metode, sporbare referanser, resultater og usikkerhet.</w:t>
            </w:r>
          </w:p>
        </w:tc>
      </w:tr>
      <w:tr w:rsidR="005211DE" w14:paraId="72063633" w14:textId="77777777">
        <w:trPr>
          <w:cantSplit/>
          <w:jc w:val="center"/>
        </w:trPr>
        <w:tc>
          <w:tcPr>
            <w:tcW w:w="2381" w:type="dxa"/>
            <w:tcMar>
              <w:top w:w="75" w:type="dxa"/>
              <w:left w:w="85" w:type="dxa"/>
              <w:bottom w:w="75" w:type="dxa"/>
              <w:right w:w="85" w:type="dxa"/>
            </w:tcMar>
            <w:vAlign w:val="center"/>
          </w:tcPr>
          <w:p w14:paraId="5244A5E9" w14:textId="77777777" w:rsidR="005211DE" w:rsidRDefault="00000000">
            <w:pPr>
              <w:keepNext/>
              <w:spacing w:after="0" w:line="240" w:lineRule="auto"/>
            </w:pPr>
            <w:r>
              <w:rPr>
                <w:sz w:val="19"/>
              </w:rPr>
              <w:t>Justering og service</w:t>
            </w:r>
          </w:p>
        </w:tc>
        <w:tc>
          <w:tcPr>
            <w:tcW w:w="7257" w:type="dxa"/>
            <w:tcMar>
              <w:top w:w="75" w:type="dxa"/>
              <w:left w:w="85" w:type="dxa"/>
              <w:bottom w:w="75" w:type="dxa"/>
              <w:right w:w="85" w:type="dxa"/>
            </w:tcMar>
            <w:vAlign w:val="center"/>
          </w:tcPr>
          <w:p w14:paraId="2E9DAD18" w14:textId="77777777" w:rsidR="005211DE" w:rsidRDefault="00000000">
            <w:pPr>
              <w:keepNext/>
              <w:spacing w:after="0" w:line="240" w:lineRule="auto"/>
            </w:pPr>
            <w:r>
              <w:rPr>
                <w:sz w:val="19"/>
              </w:rPr>
              <w:t>Endringer, reparasjoner og dokumentert frigivelse til bruk etterpå.</w:t>
            </w:r>
          </w:p>
        </w:tc>
      </w:tr>
      <w:tr w:rsidR="005211DE" w14:paraId="4A3F038D" w14:textId="77777777">
        <w:trPr>
          <w:cantSplit/>
          <w:jc w:val="center"/>
        </w:trPr>
        <w:tc>
          <w:tcPr>
            <w:tcW w:w="2381" w:type="dxa"/>
            <w:tcMar>
              <w:top w:w="75" w:type="dxa"/>
              <w:left w:w="85" w:type="dxa"/>
              <w:bottom w:w="75" w:type="dxa"/>
              <w:right w:w="85" w:type="dxa"/>
            </w:tcMar>
            <w:vAlign w:val="center"/>
          </w:tcPr>
          <w:p w14:paraId="735A437A" w14:textId="77777777" w:rsidR="005211DE" w:rsidRDefault="00000000">
            <w:pPr>
              <w:keepNext/>
              <w:spacing w:after="0" w:line="240" w:lineRule="auto"/>
            </w:pPr>
            <w:r>
              <w:rPr>
                <w:sz w:val="19"/>
              </w:rPr>
              <w:t>Daglig drift</w:t>
            </w:r>
          </w:p>
        </w:tc>
        <w:tc>
          <w:tcPr>
            <w:tcW w:w="7257" w:type="dxa"/>
            <w:tcMar>
              <w:top w:w="75" w:type="dxa"/>
              <w:left w:w="85" w:type="dxa"/>
              <w:bottom w:w="75" w:type="dxa"/>
              <w:right w:w="85" w:type="dxa"/>
            </w:tcMar>
            <w:vAlign w:val="center"/>
          </w:tcPr>
          <w:p w14:paraId="68DB9063" w14:textId="77777777" w:rsidR="005211DE" w:rsidRDefault="00000000">
            <w:pPr>
              <w:keepNext/>
              <w:spacing w:after="0" w:line="240" w:lineRule="auto"/>
            </w:pPr>
            <w:r>
              <w:rPr>
                <w:sz w:val="19"/>
              </w:rPr>
              <w:t>Nullpunkt, referanselast, førbrukskontroll og tiltak ved avvik.</w:t>
            </w:r>
          </w:p>
        </w:tc>
      </w:tr>
      <w:tr w:rsidR="005211DE" w14:paraId="24F2D4D7" w14:textId="77777777">
        <w:trPr>
          <w:cantSplit/>
          <w:jc w:val="center"/>
        </w:trPr>
        <w:tc>
          <w:tcPr>
            <w:tcW w:w="2381" w:type="dxa"/>
            <w:tcMar>
              <w:top w:w="75" w:type="dxa"/>
              <w:left w:w="85" w:type="dxa"/>
              <w:bottom w:w="75" w:type="dxa"/>
              <w:right w:w="85" w:type="dxa"/>
            </w:tcMar>
            <w:vAlign w:val="center"/>
          </w:tcPr>
          <w:p w14:paraId="6E780D0A" w14:textId="77777777" w:rsidR="005211DE" w:rsidRDefault="00000000">
            <w:pPr>
              <w:keepNext/>
              <w:spacing w:after="0" w:line="240" w:lineRule="auto"/>
            </w:pPr>
            <w:r>
              <w:rPr>
                <w:sz w:val="19"/>
              </w:rPr>
              <w:t>Datakjede</w:t>
            </w:r>
          </w:p>
        </w:tc>
        <w:tc>
          <w:tcPr>
            <w:tcW w:w="7257" w:type="dxa"/>
            <w:tcMar>
              <w:top w:w="75" w:type="dxa"/>
              <w:left w:w="85" w:type="dxa"/>
              <w:bottom w:w="75" w:type="dxa"/>
              <w:right w:w="85" w:type="dxa"/>
            </w:tcMar>
            <w:vAlign w:val="center"/>
          </w:tcPr>
          <w:p w14:paraId="0E992A27" w14:textId="77777777" w:rsidR="005211DE" w:rsidRDefault="00000000">
            <w:pPr>
              <w:keepNext/>
              <w:spacing w:after="0" w:line="240" w:lineRule="auto"/>
            </w:pPr>
            <w:r>
              <w:rPr>
                <w:sz w:val="19"/>
              </w:rPr>
              <w:t>Råvekt, differanse, filtrering, avrunding, beholder, abonnement og faktura.</w:t>
            </w:r>
          </w:p>
        </w:tc>
      </w:tr>
      <w:tr w:rsidR="005211DE" w14:paraId="37313B4A" w14:textId="77777777">
        <w:trPr>
          <w:cantSplit/>
          <w:jc w:val="center"/>
        </w:trPr>
        <w:tc>
          <w:tcPr>
            <w:tcW w:w="2381" w:type="dxa"/>
            <w:tcMar>
              <w:top w:w="75" w:type="dxa"/>
              <w:left w:w="85" w:type="dxa"/>
              <w:bottom w:w="75" w:type="dxa"/>
              <w:right w:w="85" w:type="dxa"/>
            </w:tcMar>
            <w:vAlign w:val="center"/>
          </w:tcPr>
          <w:p w14:paraId="12DBF833" w14:textId="77777777" w:rsidR="005211DE" w:rsidRDefault="00000000">
            <w:pPr>
              <w:spacing w:after="0" w:line="240" w:lineRule="auto"/>
            </w:pPr>
            <w:r>
              <w:rPr>
                <w:sz w:val="19"/>
              </w:rPr>
              <w:t>Retting</w:t>
            </w:r>
          </w:p>
        </w:tc>
        <w:tc>
          <w:tcPr>
            <w:tcW w:w="7257" w:type="dxa"/>
            <w:tcMar>
              <w:top w:w="75" w:type="dxa"/>
              <w:left w:w="85" w:type="dxa"/>
              <w:bottom w:w="75" w:type="dxa"/>
              <w:right w:w="85" w:type="dxa"/>
            </w:tcMar>
            <w:vAlign w:val="center"/>
          </w:tcPr>
          <w:p w14:paraId="1BCD89EE" w14:textId="77777777" w:rsidR="005211DE" w:rsidRDefault="00000000">
            <w:pPr>
              <w:spacing w:after="0" w:line="240" w:lineRule="auto"/>
            </w:pPr>
            <w:r>
              <w:rPr>
                <w:sz w:val="19"/>
              </w:rPr>
              <w:t>Berørt periode og kundemengde, stans/flagging og tilbakevirkende korreksjon.</w:t>
            </w:r>
          </w:p>
        </w:tc>
      </w:tr>
    </w:tbl>
    <w:p w14:paraId="76BC58D3" w14:textId="77777777" w:rsidR="005211DE" w:rsidRDefault="005211DE">
      <w:pPr>
        <w:spacing w:after="20"/>
      </w:pPr>
    </w:p>
    <w:p w14:paraId="32A899C7" w14:textId="77777777" w:rsidR="005211DE" w:rsidRDefault="00000000">
      <w:r>
        <w:t>Kalibrering, justering, egenkontroll og lovregulert kontroll er ulike handlinger. Justervesenets regelverksoversikt skiller mellom instrumentkategorier. Rapporten tilordner derfor ingen generell vektklasse, toleranse eller kontrollfrekvens uten modell og bruksformål. [P20, D07]</w:t>
      </w:r>
    </w:p>
    <w:p w14:paraId="09203C31" w14:textId="77777777" w:rsidR="005211DE" w:rsidRDefault="00000000">
      <w:r>
        <w:t>Avrundingsforklaringen gir ikke tilstrekkelig informasjon til å gjenskape alle trinngrenser. Jeg ber om eksempler ved og rundt 1, 3 og 5 kg, håndtering av ugyldige og negative differanser og om avrunding skjer per tømming eller senere. Målt, lagret, vist og fakturert vekt må skilles. Symmetrisk avrunding gir ikke nødvendigvis null utslag i et faktisk datasett. Systematisk overfakturering er ikke påvist.</w:t>
      </w:r>
    </w:p>
    <w:p w14:paraId="34B1CF8F" w14:textId="77777777" w:rsidR="005211DE" w:rsidRDefault="00000000">
      <w:r>
        <w:t>Temperatur, helning, vibrasjon, løftebevegelse, hydraulikk, skjev last, smuss og is bes vurdert der produsenten eller måleprinsippet gjør dem relevante. Vær og fukt kan påvirke avfallets masse uten at instrumentet måler feil. Ingen generell andel regnvann på fakturaen er dokumentert.</w:t>
      </w:r>
    </w:p>
    <w:p w14:paraId="24747DCA" w14:textId="77777777" w:rsidR="005211DE" w:rsidRDefault="00000000">
      <w:r>
        <w:t>Avfall som blir igjen i beholderen trekkes fra ved korrekt differanseveiing. Det gir derfor ikke automatisk gjentatt betaling for samme masse. Mangelfull tømming kan likevel medføre merarbeid og behov for avvikshåndtering. Tredjepartsavfall reiser et separat spørsmål om tilordning, dokumentasjon, klage og retting, både ved kostnadsbelastning for rest og eventuell avvisning av feilsortert matavfall.</w:t>
      </w:r>
    </w:p>
    <w:p w14:paraId="240A63E2" w14:textId="77777777" w:rsidR="005211DE" w:rsidRDefault="00000000">
      <w:pPr>
        <w:pStyle w:val="Overskrift1"/>
      </w:pPr>
      <w:r>
        <w:t>11 Faktura og avstemming</w:t>
      </w:r>
    </w:p>
    <w:p w14:paraId="3DA6A31A" w14:textId="77777777" w:rsidR="005211DE" w:rsidRDefault="00000000">
      <w:r>
        <w:t>Fakturaen datert 7. august 2026 viser følgende vektlinjer. [B02]</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417"/>
        <w:gridCol w:w="2268"/>
        <w:gridCol w:w="2551"/>
        <w:gridCol w:w="3402"/>
      </w:tblGrid>
      <w:tr w:rsidR="005211DE" w14:paraId="42D59AE7" w14:textId="77777777">
        <w:trPr>
          <w:cantSplit/>
          <w:tblHeader/>
          <w:jc w:val="center"/>
        </w:trPr>
        <w:tc>
          <w:tcPr>
            <w:tcW w:w="1417" w:type="dxa"/>
            <w:shd w:val="clear" w:color="auto" w:fill="E9EDF0"/>
            <w:tcMar>
              <w:top w:w="75" w:type="dxa"/>
              <w:left w:w="85" w:type="dxa"/>
              <w:bottom w:w="75" w:type="dxa"/>
              <w:right w:w="85" w:type="dxa"/>
            </w:tcMar>
            <w:vAlign w:val="center"/>
          </w:tcPr>
          <w:p w14:paraId="3CCBF9A8" w14:textId="77777777" w:rsidR="005211DE" w:rsidRDefault="00000000">
            <w:pPr>
              <w:keepNext/>
              <w:spacing w:after="0" w:line="240" w:lineRule="auto"/>
            </w:pPr>
            <w:r>
              <w:rPr>
                <w:b/>
                <w:sz w:val="19"/>
              </w:rPr>
              <w:lastRenderedPageBreak/>
              <w:t>Tømmedato</w:t>
            </w:r>
          </w:p>
        </w:tc>
        <w:tc>
          <w:tcPr>
            <w:tcW w:w="2268" w:type="dxa"/>
            <w:shd w:val="clear" w:color="auto" w:fill="E9EDF0"/>
            <w:tcMar>
              <w:top w:w="75" w:type="dxa"/>
              <w:left w:w="85" w:type="dxa"/>
              <w:bottom w:w="75" w:type="dxa"/>
              <w:right w:w="85" w:type="dxa"/>
            </w:tcMar>
            <w:vAlign w:val="center"/>
          </w:tcPr>
          <w:p w14:paraId="78357A5E" w14:textId="77777777" w:rsidR="005211DE" w:rsidRDefault="00000000">
            <w:pPr>
              <w:keepNext/>
              <w:spacing w:after="0" w:line="240" w:lineRule="auto"/>
            </w:pPr>
            <w:r>
              <w:rPr>
                <w:b/>
                <w:sz w:val="19"/>
              </w:rPr>
              <w:t>Kg</w:t>
            </w:r>
          </w:p>
        </w:tc>
        <w:tc>
          <w:tcPr>
            <w:tcW w:w="2551" w:type="dxa"/>
            <w:shd w:val="clear" w:color="auto" w:fill="E9EDF0"/>
            <w:tcMar>
              <w:top w:w="75" w:type="dxa"/>
              <w:left w:w="85" w:type="dxa"/>
              <w:bottom w:w="75" w:type="dxa"/>
              <w:right w:w="85" w:type="dxa"/>
            </w:tcMar>
            <w:vAlign w:val="center"/>
          </w:tcPr>
          <w:p w14:paraId="36A46E45" w14:textId="77777777" w:rsidR="005211DE" w:rsidRDefault="00000000">
            <w:pPr>
              <w:keepNext/>
              <w:spacing w:after="0" w:line="240" w:lineRule="auto"/>
            </w:pPr>
            <w:r>
              <w:rPr>
                <w:b/>
                <w:sz w:val="19"/>
              </w:rPr>
              <w:t>Kr per kg inkl mva</w:t>
            </w:r>
          </w:p>
        </w:tc>
        <w:tc>
          <w:tcPr>
            <w:tcW w:w="3402" w:type="dxa"/>
            <w:shd w:val="clear" w:color="auto" w:fill="E9EDF0"/>
            <w:tcMar>
              <w:top w:w="75" w:type="dxa"/>
              <w:left w:w="85" w:type="dxa"/>
              <w:bottom w:w="75" w:type="dxa"/>
              <w:right w:w="85" w:type="dxa"/>
            </w:tcMar>
            <w:vAlign w:val="center"/>
          </w:tcPr>
          <w:p w14:paraId="5D272C26" w14:textId="77777777" w:rsidR="005211DE" w:rsidRDefault="00000000">
            <w:pPr>
              <w:keepNext/>
              <w:spacing w:after="0" w:line="240" w:lineRule="auto"/>
            </w:pPr>
            <w:r>
              <w:rPr>
                <w:b/>
                <w:sz w:val="19"/>
              </w:rPr>
              <w:t>Beløp inkl mva</w:t>
            </w:r>
          </w:p>
        </w:tc>
      </w:tr>
      <w:tr w:rsidR="005211DE" w14:paraId="5276DFB7" w14:textId="77777777">
        <w:trPr>
          <w:cantSplit/>
          <w:jc w:val="center"/>
        </w:trPr>
        <w:tc>
          <w:tcPr>
            <w:tcW w:w="1417" w:type="dxa"/>
            <w:tcMar>
              <w:top w:w="75" w:type="dxa"/>
              <w:left w:w="85" w:type="dxa"/>
              <w:bottom w:w="75" w:type="dxa"/>
              <w:right w:w="85" w:type="dxa"/>
            </w:tcMar>
            <w:vAlign w:val="center"/>
          </w:tcPr>
          <w:p w14:paraId="17A45561" w14:textId="77777777" w:rsidR="005211DE" w:rsidRDefault="00000000">
            <w:pPr>
              <w:keepNext/>
              <w:spacing w:after="0" w:line="240" w:lineRule="auto"/>
            </w:pPr>
            <w:r>
              <w:rPr>
                <w:sz w:val="19"/>
              </w:rPr>
              <w:t>20. juli 2026</w:t>
            </w:r>
          </w:p>
        </w:tc>
        <w:tc>
          <w:tcPr>
            <w:tcW w:w="2268" w:type="dxa"/>
            <w:tcMar>
              <w:top w:w="75" w:type="dxa"/>
              <w:left w:w="85" w:type="dxa"/>
              <w:bottom w:w="75" w:type="dxa"/>
              <w:right w:w="85" w:type="dxa"/>
            </w:tcMar>
            <w:vAlign w:val="center"/>
          </w:tcPr>
          <w:p w14:paraId="166C2C54" w14:textId="77777777" w:rsidR="005211DE" w:rsidRDefault="00000000">
            <w:pPr>
              <w:keepNext/>
              <w:spacing w:after="0" w:line="240" w:lineRule="auto"/>
            </w:pPr>
            <w:r>
              <w:rPr>
                <w:sz w:val="19"/>
              </w:rPr>
              <w:t>6</w:t>
            </w:r>
          </w:p>
        </w:tc>
        <w:tc>
          <w:tcPr>
            <w:tcW w:w="2551" w:type="dxa"/>
            <w:tcMar>
              <w:top w:w="75" w:type="dxa"/>
              <w:left w:w="85" w:type="dxa"/>
              <w:bottom w:w="75" w:type="dxa"/>
              <w:right w:w="85" w:type="dxa"/>
            </w:tcMar>
            <w:vAlign w:val="center"/>
          </w:tcPr>
          <w:p w14:paraId="4EED4DEF" w14:textId="77777777" w:rsidR="005211DE" w:rsidRDefault="00000000">
            <w:pPr>
              <w:keepNext/>
              <w:spacing w:after="0" w:line="240" w:lineRule="auto"/>
            </w:pPr>
            <w:r>
              <w:rPr>
                <w:sz w:val="19"/>
              </w:rPr>
              <w:t>5,00</w:t>
            </w:r>
          </w:p>
        </w:tc>
        <w:tc>
          <w:tcPr>
            <w:tcW w:w="3402" w:type="dxa"/>
            <w:tcMar>
              <w:top w:w="75" w:type="dxa"/>
              <w:left w:w="85" w:type="dxa"/>
              <w:bottom w:w="75" w:type="dxa"/>
              <w:right w:w="85" w:type="dxa"/>
            </w:tcMar>
            <w:vAlign w:val="center"/>
          </w:tcPr>
          <w:p w14:paraId="00D3A53E" w14:textId="77777777" w:rsidR="005211DE" w:rsidRDefault="00000000">
            <w:pPr>
              <w:keepNext/>
              <w:spacing w:after="0" w:line="240" w:lineRule="auto"/>
            </w:pPr>
            <w:r>
              <w:rPr>
                <w:sz w:val="19"/>
              </w:rPr>
              <w:t>30,00</w:t>
            </w:r>
          </w:p>
        </w:tc>
      </w:tr>
      <w:tr w:rsidR="005211DE" w14:paraId="4619D61D" w14:textId="77777777">
        <w:trPr>
          <w:cantSplit/>
          <w:jc w:val="center"/>
        </w:trPr>
        <w:tc>
          <w:tcPr>
            <w:tcW w:w="1417" w:type="dxa"/>
            <w:tcMar>
              <w:top w:w="75" w:type="dxa"/>
              <w:left w:w="85" w:type="dxa"/>
              <w:bottom w:w="75" w:type="dxa"/>
              <w:right w:w="85" w:type="dxa"/>
            </w:tcMar>
            <w:vAlign w:val="center"/>
          </w:tcPr>
          <w:p w14:paraId="35713F0E" w14:textId="77777777" w:rsidR="005211DE" w:rsidRDefault="00000000">
            <w:pPr>
              <w:keepNext/>
              <w:spacing w:after="0" w:line="240" w:lineRule="auto"/>
            </w:pPr>
            <w:r>
              <w:rPr>
                <w:sz w:val="19"/>
              </w:rPr>
              <w:t>6. juli 2026</w:t>
            </w:r>
          </w:p>
        </w:tc>
        <w:tc>
          <w:tcPr>
            <w:tcW w:w="2268" w:type="dxa"/>
            <w:tcMar>
              <w:top w:w="75" w:type="dxa"/>
              <w:left w:w="85" w:type="dxa"/>
              <w:bottom w:w="75" w:type="dxa"/>
              <w:right w:w="85" w:type="dxa"/>
            </w:tcMar>
            <w:vAlign w:val="center"/>
          </w:tcPr>
          <w:p w14:paraId="548CDDA4" w14:textId="77777777" w:rsidR="005211DE" w:rsidRDefault="00000000">
            <w:pPr>
              <w:keepNext/>
              <w:spacing w:after="0" w:line="240" w:lineRule="auto"/>
            </w:pPr>
            <w:r>
              <w:rPr>
                <w:sz w:val="19"/>
              </w:rPr>
              <w:t>12</w:t>
            </w:r>
          </w:p>
        </w:tc>
        <w:tc>
          <w:tcPr>
            <w:tcW w:w="2551" w:type="dxa"/>
            <w:tcMar>
              <w:top w:w="75" w:type="dxa"/>
              <w:left w:w="85" w:type="dxa"/>
              <w:bottom w:w="75" w:type="dxa"/>
              <w:right w:w="85" w:type="dxa"/>
            </w:tcMar>
            <w:vAlign w:val="center"/>
          </w:tcPr>
          <w:p w14:paraId="3B1FC973" w14:textId="77777777" w:rsidR="005211DE" w:rsidRDefault="00000000">
            <w:pPr>
              <w:keepNext/>
              <w:spacing w:after="0" w:line="240" w:lineRule="auto"/>
            </w:pPr>
            <w:r>
              <w:rPr>
                <w:sz w:val="19"/>
              </w:rPr>
              <w:t>5,00</w:t>
            </w:r>
          </w:p>
        </w:tc>
        <w:tc>
          <w:tcPr>
            <w:tcW w:w="3402" w:type="dxa"/>
            <w:tcMar>
              <w:top w:w="75" w:type="dxa"/>
              <w:left w:w="85" w:type="dxa"/>
              <w:bottom w:w="75" w:type="dxa"/>
              <w:right w:w="85" w:type="dxa"/>
            </w:tcMar>
            <w:vAlign w:val="center"/>
          </w:tcPr>
          <w:p w14:paraId="4D8017B2" w14:textId="77777777" w:rsidR="005211DE" w:rsidRDefault="00000000">
            <w:pPr>
              <w:keepNext/>
              <w:spacing w:after="0" w:line="240" w:lineRule="auto"/>
            </w:pPr>
            <w:r>
              <w:rPr>
                <w:sz w:val="19"/>
              </w:rPr>
              <w:t>60,00</w:t>
            </w:r>
          </w:p>
        </w:tc>
      </w:tr>
      <w:tr w:rsidR="005211DE" w14:paraId="4EE2BBA7" w14:textId="77777777">
        <w:trPr>
          <w:cantSplit/>
          <w:jc w:val="center"/>
        </w:trPr>
        <w:tc>
          <w:tcPr>
            <w:tcW w:w="1417" w:type="dxa"/>
            <w:tcMar>
              <w:top w:w="75" w:type="dxa"/>
              <w:left w:w="85" w:type="dxa"/>
              <w:bottom w:w="75" w:type="dxa"/>
              <w:right w:w="85" w:type="dxa"/>
            </w:tcMar>
            <w:vAlign w:val="center"/>
          </w:tcPr>
          <w:p w14:paraId="6837F731" w14:textId="77777777" w:rsidR="005211DE" w:rsidRDefault="00000000">
            <w:pPr>
              <w:keepNext/>
              <w:spacing w:after="0" w:line="240" w:lineRule="auto"/>
            </w:pPr>
            <w:r>
              <w:rPr>
                <w:sz w:val="19"/>
              </w:rPr>
              <w:t>6. juli 2026</w:t>
            </w:r>
          </w:p>
        </w:tc>
        <w:tc>
          <w:tcPr>
            <w:tcW w:w="2268" w:type="dxa"/>
            <w:tcMar>
              <w:top w:w="75" w:type="dxa"/>
              <w:left w:w="85" w:type="dxa"/>
              <w:bottom w:w="75" w:type="dxa"/>
              <w:right w:w="85" w:type="dxa"/>
            </w:tcMar>
            <w:vAlign w:val="center"/>
          </w:tcPr>
          <w:p w14:paraId="4612F8C7" w14:textId="77777777" w:rsidR="005211DE" w:rsidRDefault="00000000">
            <w:pPr>
              <w:keepNext/>
              <w:spacing w:after="0" w:line="240" w:lineRule="auto"/>
            </w:pPr>
            <w:r>
              <w:rPr>
                <w:sz w:val="19"/>
              </w:rPr>
              <w:t>28</w:t>
            </w:r>
          </w:p>
        </w:tc>
        <w:tc>
          <w:tcPr>
            <w:tcW w:w="2551" w:type="dxa"/>
            <w:tcMar>
              <w:top w:w="75" w:type="dxa"/>
              <w:left w:w="85" w:type="dxa"/>
              <w:bottom w:w="75" w:type="dxa"/>
              <w:right w:w="85" w:type="dxa"/>
            </w:tcMar>
            <w:vAlign w:val="center"/>
          </w:tcPr>
          <w:p w14:paraId="60DECC4C" w14:textId="77777777" w:rsidR="005211DE" w:rsidRDefault="00000000">
            <w:pPr>
              <w:keepNext/>
              <w:spacing w:after="0" w:line="240" w:lineRule="auto"/>
            </w:pPr>
            <w:r>
              <w:rPr>
                <w:sz w:val="19"/>
              </w:rPr>
              <w:t>5,00</w:t>
            </w:r>
          </w:p>
        </w:tc>
        <w:tc>
          <w:tcPr>
            <w:tcW w:w="3402" w:type="dxa"/>
            <w:tcMar>
              <w:top w:w="75" w:type="dxa"/>
              <w:left w:w="85" w:type="dxa"/>
              <w:bottom w:w="75" w:type="dxa"/>
              <w:right w:w="85" w:type="dxa"/>
            </w:tcMar>
            <w:vAlign w:val="center"/>
          </w:tcPr>
          <w:p w14:paraId="5E506FED" w14:textId="77777777" w:rsidR="005211DE" w:rsidRDefault="00000000">
            <w:pPr>
              <w:keepNext/>
              <w:spacing w:after="0" w:line="240" w:lineRule="auto"/>
            </w:pPr>
            <w:r>
              <w:rPr>
                <w:sz w:val="19"/>
              </w:rPr>
              <w:t>140,00</w:t>
            </w:r>
          </w:p>
        </w:tc>
      </w:tr>
      <w:tr w:rsidR="005211DE" w14:paraId="036C42B0" w14:textId="77777777">
        <w:trPr>
          <w:cantSplit/>
          <w:jc w:val="center"/>
        </w:trPr>
        <w:tc>
          <w:tcPr>
            <w:tcW w:w="1417" w:type="dxa"/>
            <w:tcMar>
              <w:top w:w="75" w:type="dxa"/>
              <w:left w:w="85" w:type="dxa"/>
              <w:bottom w:w="75" w:type="dxa"/>
              <w:right w:w="85" w:type="dxa"/>
            </w:tcMar>
            <w:vAlign w:val="center"/>
          </w:tcPr>
          <w:p w14:paraId="6B45C65D" w14:textId="77777777" w:rsidR="005211DE" w:rsidRDefault="00000000">
            <w:pPr>
              <w:spacing w:after="0" w:line="240" w:lineRule="auto"/>
            </w:pPr>
            <w:r>
              <w:rPr>
                <w:sz w:val="19"/>
              </w:rPr>
              <w:t>Sum</w:t>
            </w:r>
          </w:p>
        </w:tc>
        <w:tc>
          <w:tcPr>
            <w:tcW w:w="2268" w:type="dxa"/>
            <w:tcMar>
              <w:top w:w="75" w:type="dxa"/>
              <w:left w:w="85" w:type="dxa"/>
              <w:bottom w:w="75" w:type="dxa"/>
              <w:right w:w="85" w:type="dxa"/>
            </w:tcMar>
            <w:vAlign w:val="center"/>
          </w:tcPr>
          <w:p w14:paraId="6ED7CFAC" w14:textId="77777777" w:rsidR="005211DE" w:rsidRDefault="00000000">
            <w:pPr>
              <w:spacing w:after="0" w:line="240" w:lineRule="auto"/>
            </w:pPr>
            <w:r>
              <w:rPr>
                <w:sz w:val="19"/>
              </w:rPr>
              <w:t>46</w:t>
            </w:r>
          </w:p>
        </w:tc>
        <w:tc>
          <w:tcPr>
            <w:tcW w:w="2551" w:type="dxa"/>
            <w:tcMar>
              <w:top w:w="75" w:type="dxa"/>
              <w:left w:w="85" w:type="dxa"/>
              <w:bottom w:w="75" w:type="dxa"/>
              <w:right w:w="85" w:type="dxa"/>
            </w:tcMar>
            <w:vAlign w:val="center"/>
          </w:tcPr>
          <w:p w14:paraId="6846FD48" w14:textId="77777777" w:rsidR="005211DE" w:rsidRDefault="005211DE">
            <w:pPr>
              <w:spacing w:after="0" w:line="240" w:lineRule="auto"/>
            </w:pPr>
          </w:p>
        </w:tc>
        <w:tc>
          <w:tcPr>
            <w:tcW w:w="3402" w:type="dxa"/>
            <w:tcMar>
              <w:top w:w="75" w:type="dxa"/>
              <w:left w:w="85" w:type="dxa"/>
              <w:bottom w:w="75" w:type="dxa"/>
              <w:right w:w="85" w:type="dxa"/>
            </w:tcMar>
            <w:vAlign w:val="center"/>
          </w:tcPr>
          <w:p w14:paraId="066FA07B" w14:textId="77777777" w:rsidR="005211DE" w:rsidRDefault="00000000">
            <w:pPr>
              <w:spacing w:after="0" w:line="240" w:lineRule="auto"/>
            </w:pPr>
            <w:r>
              <w:rPr>
                <w:sz w:val="19"/>
              </w:rPr>
              <w:t>230,00</w:t>
            </w:r>
          </w:p>
        </w:tc>
      </w:tr>
    </w:tbl>
    <w:p w14:paraId="6B470FA9" w14:textId="77777777" w:rsidR="005211DE" w:rsidRDefault="005211DE">
      <w:pPr>
        <w:spacing w:after="20"/>
      </w:pPr>
    </w:p>
    <w:p w14:paraId="2030A94D" w14:textId="77777777" w:rsidR="005211DE" w:rsidRDefault="00000000">
      <w:r>
        <w:t>To grunngebyrenheter gir 674,34 kroner for fakturaperioden. Renovasjonsdelen blir dermed 904,34 kroner. Dette stemmer med fakturaens 25-prosentoppsummering: 723,47 kroner avgiftsgrunnlag og 180,87 kroner mva. Hele fakturasummen omfatter også vann og avløp.</w:t>
      </w:r>
    </w:p>
    <w:p w14:paraId="05DBBFD3" w14:textId="77777777" w:rsidR="005211DE" w:rsidRDefault="00000000">
      <w:r>
        <w:t>Avstemmingen støtter fakturaens regnegang. Den bekrefter ikke råvektene eller koblingen mellom beholder og abonnement. Det bes om et kontrollert eksempel fra råmåling til faktura, særlig der flere boenheter deler beholder. Min tidligere analyse la feilaktig mva på allerede avgiftsinkluderte beløp; dette er rettet og er ikke et avvik hos ØyVAR.</w:t>
      </w:r>
    </w:p>
    <w:p w14:paraId="5A5AB4C1" w14:textId="77777777" w:rsidR="005211DE" w:rsidRDefault="00000000">
      <w:pPr>
        <w:pStyle w:val="Overskrift1"/>
      </w:pPr>
      <w:r>
        <w:t>12 Adgang klipp og fordeling</w:t>
      </w:r>
    </w:p>
    <w:p w14:paraId="64D5254E" w14:textId="77777777" w:rsidR="005211DE" w:rsidRDefault="00000000">
      <w:r>
        <w:t>2026-regulativet skiller mellom inkluderte leveringer, inngangsgebyr etter kvoten og kilogebyr for rest og inerte masser. Stasjonsgebyret for rest er et annet prisprodukt enn hjemmehenting. Regulativet angir også unntak for enkelte leveringer, og ulik behandling av hageavfall ved Midtstegen og Straume. [P14]</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7257"/>
      </w:tblGrid>
      <w:tr w:rsidR="005211DE" w14:paraId="0EBE40CC" w14:textId="77777777">
        <w:trPr>
          <w:cantSplit/>
          <w:tblHeader/>
          <w:jc w:val="center"/>
        </w:trPr>
        <w:tc>
          <w:tcPr>
            <w:tcW w:w="2381" w:type="dxa"/>
            <w:shd w:val="clear" w:color="auto" w:fill="E9EDF0"/>
            <w:tcMar>
              <w:top w:w="75" w:type="dxa"/>
              <w:left w:w="85" w:type="dxa"/>
              <w:bottom w:w="75" w:type="dxa"/>
              <w:right w:w="85" w:type="dxa"/>
            </w:tcMar>
            <w:vAlign w:val="center"/>
          </w:tcPr>
          <w:p w14:paraId="60050F54" w14:textId="77777777" w:rsidR="005211DE" w:rsidRDefault="00000000">
            <w:pPr>
              <w:keepNext/>
              <w:spacing w:after="0" w:line="240" w:lineRule="auto"/>
            </w:pPr>
            <w:r>
              <w:rPr>
                <w:b/>
                <w:sz w:val="19"/>
              </w:rPr>
              <w:t>Vilkår i 2026</w:t>
            </w:r>
          </w:p>
        </w:tc>
        <w:tc>
          <w:tcPr>
            <w:tcW w:w="7257" w:type="dxa"/>
            <w:shd w:val="clear" w:color="auto" w:fill="E9EDF0"/>
            <w:tcMar>
              <w:top w:w="75" w:type="dxa"/>
              <w:left w:w="85" w:type="dxa"/>
              <w:bottom w:w="75" w:type="dxa"/>
              <w:right w:w="85" w:type="dxa"/>
            </w:tcMar>
            <w:vAlign w:val="center"/>
          </w:tcPr>
          <w:p w14:paraId="3D29FC3B" w14:textId="77777777" w:rsidR="005211DE" w:rsidRDefault="00000000">
            <w:pPr>
              <w:keepNext/>
              <w:spacing w:after="0" w:line="240" w:lineRule="auto"/>
            </w:pPr>
            <w:r>
              <w:rPr>
                <w:b/>
                <w:sz w:val="19"/>
              </w:rPr>
              <w:t>Publisert regel inkl mva</w:t>
            </w:r>
          </w:p>
        </w:tc>
      </w:tr>
      <w:tr w:rsidR="005211DE" w14:paraId="2377D780" w14:textId="77777777">
        <w:trPr>
          <w:cantSplit/>
          <w:jc w:val="center"/>
        </w:trPr>
        <w:tc>
          <w:tcPr>
            <w:tcW w:w="2381" w:type="dxa"/>
            <w:tcMar>
              <w:top w:w="75" w:type="dxa"/>
              <w:left w:w="85" w:type="dxa"/>
              <w:bottom w:w="75" w:type="dxa"/>
              <w:right w:w="85" w:type="dxa"/>
            </w:tcMar>
            <w:vAlign w:val="center"/>
          </w:tcPr>
          <w:p w14:paraId="33C89206" w14:textId="77777777" w:rsidR="005211DE" w:rsidRDefault="00000000">
            <w:pPr>
              <w:keepNext/>
              <w:spacing w:after="0" w:line="240" w:lineRule="auto"/>
            </w:pPr>
            <w:r>
              <w:rPr>
                <w:sz w:val="19"/>
              </w:rPr>
              <w:t>Ordinært husholdningsabonnement</w:t>
            </w:r>
          </w:p>
        </w:tc>
        <w:tc>
          <w:tcPr>
            <w:tcW w:w="7257" w:type="dxa"/>
            <w:tcMar>
              <w:top w:w="75" w:type="dxa"/>
              <w:left w:w="85" w:type="dxa"/>
              <w:bottom w:w="75" w:type="dxa"/>
              <w:right w:w="85" w:type="dxa"/>
            </w:tcMar>
            <w:vAlign w:val="center"/>
          </w:tcPr>
          <w:p w14:paraId="3096C7B2" w14:textId="77777777" w:rsidR="005211DE" w:rsidRDefault="00000000">
            <w:pPr>
              <w:keepNext/>
              <w:spacing w:after="0" w:line="240" w:lineRule="auto"/>
            </w:pPr>
            <w:r>
              <w:rPr>
                <w:sz w:val="19"/>
              </w:rPr>
              <w:t>Tre inkluderte leveringer per år.</w:t>
            </w:r>
          </w:p>
        </w:tc>
      </w:tr>
      <w:tr w:rsidR="005211DE" w14:paraId="645D2B57" w14:textId="77777777">
        <w:trPr>
          <w:cantSplit/>
          <w:jc w:val="center"/>
        </w:trPr>
        <w:tc>
          <w:tcPr>
            <w:tcW w:w="2381" w:type="dxa"/>
            <w:tcMar>
              <w:top w:w="75" w:type="dxa"/>
              <w:left w:w="85" w:type="dxa"/>
              <w:bottom w:w="75" w:type="dxa"/>
              <w:right w:w="85" w:type="dxa"/>
            </w:tcMar>
            <w:vAlign w:val="center"/>
          </w:tcPr>
          <w:p w14:paraId="47930930" w14:textId="77777777" w:rsidR="005211DE" w:rsidRDefault="00000000">
            <w:pPr>
              <w:keepNext/>
              <w:spacing w:after="0" w:line="240" w:lineRule="auto"/>
            </w:pPr>
            <w:r>
              <w:rPr>
                <w:sz w:val="19"/>
              </w:rPr>
              <w:t>Restavfall ved stasjon</w:t>
            </w:r>
          </w:p>
        </w:tc>
        <w:tc>
          <w:tcPr>
            <w:tcW w:w="7257" w:type="dxa"/>
            <w:tcMar>
              <w:top w:w="75" w:type="dxa"/>
              <w:left w:w="85" w:type="dxa"/>
              <w:bottom w:w="75" w:type="dxa"/>
              <w:right w:w="85" w:type="dxa"/>
            </w:tcMar>
            <w:vAlign w:val="center"/>
          </w:tcPr>
          <w:p w14:paraId="6ED45F69" w14:textId="77777777" w:rsidR="005211DE" w:rsidRDefault="00000000">
            <w:pPr>
              <w:keepNext/>
              <w:spacing w:after="0" w:line="240" w:lineRule="auto"/>
            </w:pPr>
            <w:r>
              <w:rPr>
                <w:sz w:val="19"/>
              </w:rPr>
              <w:t>3 kroner per kg, også innenfor inkludert adgangskvote.</w:t>
            </w:r>
          </w:p>
        </w:tc>
      </w:tr>
      <w:tr w:rsidR="005211DE" w14:paraId="17405A34" w14:textId="77777777">
        <w:trPr>
          <w:cantSplit/>
          <w:jc w:val="center"/>
        </w:trPr>
        <w:tc>
          <w:tcPr>
            <w:tcW w:w="2381" w:type="dxa"/>
            <w:tcMar>
              <w:top w:w="75" w:type="dxa"/>
              <w:left w:w="85" w:type="dxa"/>
              <w:bottom w:w="75" w:type="dxa"/>
              <w:right w:w="85" w:type="dxa"/>
            </w:tcMar>
            <w:vAlign w:val="center"/>
          </w:tcPr>
          <w:p w14:paraId="65548D88" w14:textId="77777777" w:rsidR="005211DE" w:rsidRDefault="00000000">
            <w:pPr>
              <w:keepNext/>
              <w:spacing w:after="0" w:line="240" w:lineRule="auto"/>
            </w:pPr>
            <w:r>
              <w:rPr>
                <w:sz w:val="19"/>
              </w:rPr>
              <w:t>Adgang etter brukt kvote</w:t>
            </w:r>
          </w:p>
        </w:tc>
        <w:tc>
          <w:tcPr>
            <w:tcW w:w="7257" w:type="dxa"/>
            <w:tcMar>
              <w:top w:w="75" w:type="dxa"/>
              <w:left w:w="85" w:type="dxa"/>
              <w:bottom w:w="75" w:type="dxa"/>
              <w:right w:w="85" w:type="dxa"/>
            </w:tcMar>
            <w:vAlign w:val="center"/>
          </w:tcPr>
          <w:p w14:paraId="77C68DF1" w14:textId="77777777" w:rsidR="005211DE" w:rsidRDefault="00000000">
            <w:pPr>
              <w:keepNext/>
              <w:spacing w:after="0" w:line="240" w:lineRule="auto"/>
            </w:pPr>
            <w:r>
              <w:rPr>
                <w:sz w:val="19"/>
              </w:rPr>
              <w:t>200 kroner for personbil; 350 kroner for varebil/bil med tilhenger; 800 kroner for lastebil.</w:t>
            </w:r>
          </w:p>
        </w:tc>
      </w:tr>
      <w:tr w:rsidR="005211DE" w14:paraId="21458897" w14:textId="77777777">
        <w:trPr>
          <w:cantSplit/>
          <w:jc w:val="center"/>
        </w:trPr>
        <w:tc>
          <w:tcPr>
            <w:tcW w:w="2381" w:type="dxa"/>
            <w:tcMar>
              <w:top w:w="75" w:type="dxa"/>
              <w:left w:w="85" w:type="dxa"/>
              <w:bottom w:w="75" w:type="dxa"/>
              <w:right w:w="85" w:type="dxa"/>
            </w:tcMar>
            <w:vAlign w:val="center"/>
          </w:tcPr>
          <w:p w14:paraId="1AD135EA" w14:textId="77777777" w:rsidR="005211DE" w:rsidRDefault="00000000">
            <w:pPr>
              <w:keepNext/>
              <w:spacing w:after="0" w:line="240" w:lineRule="auto"/>
            </w:pPr>
            <w:r>
              <w:rPr>
                <w:sz w:val="19"/>
              </w:rPr>
              <w:t>Særskilte leveringer</w:t>
            </w:r>
          </w:p>
        </w:tc>
        <w:tc>
          <w:tcPr>
            <w:tcW w:w="7257" w:type="dxa"/>
            <w:tcMar>
              <w:top w:w="75" w:type="dxa"/>
              <w:left w:w="85" w:type="dxa"/>
              <w:bottom w:w="75" w:type="dxa"/>
              <w:right w:w="85" w:type="dxa"/>
            </w:tcMar>
            <w:vAlign w:val="center"/>
          </w:tcPr>
          <w:p w14:paraId="670E0E40" w14:textId="77777777" w:rsidR="005211DE" w:rsidRDefault="00000000">
            <w:pPr>
              <w:keepNext/>
              <w:spacing w:after="0" w:line="240" w:lineRule="auto"/>
            </w:pPr>
            <w:r>
              <w:rPr>
                <w:sz w:val="19"/>
              </w:rPr>
              <w:t>Farlig avfall, EE-avfall og ombruk har fritak etter regulativets vilkår.</w:t>
            </w:r>
          </w:p>
        </w:tc>
      </w:tr>
      <w:tr w:rsidR="005211DE" w14:paraId="7BFE1B1A" w14:textId="77777777">
        <w:trPr>
          <w:cantSplit/>
          <w:jc w:val="center"/>
        </w:trPr>
        <w:tc>
          <w:tcPr>
            <w:tcW w:w="2381" w:type="dxa"/>
            <w:tcMar>
              <w:top w:w="75" w:type="dxa"/>
              <w:left w:w="85" w:type="dxa"/>
              <w:bottom w:w="75" w:type="dxa"/>
              <w:right w:w="85" w:type="dxa"/>
            </w:tcMar>
            <w:vAlign w:val="center"/>
          </w:tcPr>
          <w:p w14:paraId="0395CC72" w14:textId="77777777" w:rsidR="005211DE" w:rsidRDefault="00000000">
            <w:pPr>
              <w:spacing w:after="0" w:line="240" w:lineRule="auto"/>
            </w:pPr>
            <w:r>
              <w:rPr>
                <w:sz w:val="19"/>
              </w:rPr>
              <w:t>Hageavfall</w:t>
            </w:r>
          </w:p>
        </w:tc>
        <w:tc>
          <w:tcPr>
            <w:tcW w:w="7257" w:type="dxa"/>
            <w:tcMar>
              <w:top w:w="75" w:type="dxa"/>
              <w:left w:w="85" w:type="dxa"/>
              <w:bottom w:w="75" w:type="dxa"/>
              <w:right w:w="85" w:type="dxa"/>
            </w:tcMar>
            <w:vAlign w:val="center"/>
          </w:tcPr>
          <w:p w14:paraId="24D0DEBF" w14:textId="77777777" w:rsidR="005211DE" w:rsidRDefault="00000000">
            <w:pPr>
              <w:spacing w:after="0" w:line="240" w:lineRule="auto"/>
            </w:pPr>
            <w:r>
              <w:rPr>
                <w:sz w:val="19"/>
              </w:rPr>
              <w:t>Midtstegen har gratis levering etter opplæring; Straume omfattes av kvotevilkårene.</w:t>
            </w:r>
          </w:p>
        </w:tc>
      </w:tr>
    </w:tbl>
    <w:p w14:paraId="5E62ACDB" w14:textId="77777777" w:rsidR="005211DE" w:rsidRDefault="005211DE">
      <w:pPr>
        <w:spacing w:after="20"/>
      </w:pPr>
    </w:p>
    <w:p w14:paraId="0A8E2381" w14:textId="77777777" w:rsidR="005211DE" w:rsidRDefault="00000000">
      <w:r>
        <w:t>Tabellen sammenfatter de relevante vilkårene. ØyVAR bes vise hvordan unntakene praktiseres ved blandede lass og flere passeringer i samme leveringsforløp. [P14]</w:t>
      </w:r>
    </w:p>
    <w:p w14:paraId="09F4CC75" w14:textId="77777777" w:rsidR="005211DE" w:rsidRDefault="00000000">
      <w:r>
        <w:t>Jeg ber om definisjonen av én levering og koblingen til teknisk passering: Når utløser ny innkjøring et nytt klipp, og hvordan håndteres ny passering etter veiledning eller feil? Videre bes det om regler for årsskifte, ubrukte klipp, to boenheter, eier/leietaker og felles tilgang. Ubrukte klipp er ikke uten videre en kontantfordring eller en fortjeneste for kommunen.</w:t>
      </w:r>
    </w:p>
    <w:p w14:paraId="0F5447A6" w14:textId="77777777" w:rsidR="005211DE" w:rsidRDefault="00000000">
      <w:r>
        <w:t>Generell informasjon om gratis sortert levering bør leses sammen med adgangsvilkår og unntak. Jeg ber om konsekvent veiledning og eksempler som gjør den samlede prisen forståelig. Det er ikke konkludert med ulovlig inngangsgebyr.</w:t>
      </w:r>
    </w:p>
    <w:p w14:paraId="2F4D660D" w14:textId="77777777" w:rsidR="005211DE" w:rsidRDefault="00000000">
      <w:r>
        <w:t>Posehenting er et eget kontrollpunkt. Et forsøk på å hente poser ved stengt stasjon dokumenterer ikke et klipptrekk. 2026-regulativet beskriver dessuten utlevering ved å markere behov på beholderhåndtaket på tømmedagen. Dette alternativet må inngå i vurderingen av nødvendig ekstra reise. Hva posehenting alene ved stasjonen utløser, bes avklart. [P14, D20]</w:t>
      </w:r>
    </w:p>
    <w:p w14:paraId="4750C3C9" w14:textId="77777777" w:rsidR="005211DE" w:rsidRDefault="00000000">
      <w:r>
        <w:t>Returplastsekker, ordinære blanke sekker, ekstrasekk med henting og valgfri matavfallsbøtte er ulike produkter. Det er ikke dokumentert at alle sekker må kjøpes fra ØyVAR. Innkjøp, lager og distribusjon må vurderes uten å likestille antall utdelte sekker med faktisk utsortert eller materialgjenvunnet mengde.</w:t>
      </w:r>
    </w:p>
    <w:p w14:paraId="0073BF4E" w14:textId="77777777" w:rsidR="005211DE" w:rsidRDefault="00000000">
      <w:r>
        <w:lastRenderedPageBreak/>
        <w:t>Fordelingsvurderingen bør omfatte store og små husholdninger, bleie- og omsorgsavfall, medisinske behov, hytter, leietakere, delte beholdere og digital eller fysisk tilgjengelighet. Dette er en anmodning om å vise vurderingen av modellens utslag, ikke en påstand om generell rett til individuelt gebyrfritak.</w:t>
      </w:r>
    </w:p>
    <w:p w14:paraId="737EB92C" w14:textId="77777777" w:rsidR="005211DE" w:rsidRDefault="00000000">
      <w:pPr>
        <w:pStyle w:val="Overskrift1"/>
      </w:pPr>
      <w:r>
        <w:t>13 Personvern og informasjonssikkerhet</w:t>
      </w:r>
    </w:p>
    <w:p w14:paraId="5F92C2C5" w14:textId="77777777" w:rsidR="005211DE" w:rsidRDefault="00000000">
      <w:r>
        <w:t>Jeg ber om et faktisk datakart fra identitet og eiendom til abonnement, QR/RFID, tidspunkt, veiing, kvote, oppgjør og faktura. Mulige kjøretøy- og kameradata må oppgis dersom de behandles. Rapporten fastslår ikke at ANPR, ansiktsgjenkjenning eller analyse av sosiale relasjoner er i bruk.</w:t>
      </w:r>
    </w:p>
    <w:p w14:paraId="1C46F9A1" w14:textId="77777777" w:rsidR="005211DE" w:rsidRDefault="00000000">
      <w:r>
        <w:t>For hvert relevant felt bes det om formål, behandlingsgrunnlag, lagringstid, tilgang og retting. Databehandlere, underleverandører og utlevering må inngå. Mislykkede transaksjoner kan fortsatt skape personopplysninger, selv om appen ikke viser et fullført oppgjør. Kryptering betyr ikke anonymisering.</w:t>
      </w:r>
    </w:p>
    <w:p w14:paraId="69E344D7" w14:textId="77777777" w:rsidR="005211DE" w:rsidRDefault="00000000">
      <w:r>
        <w:t>Datatilsynets veiledning knytter plikt til personvernkonsekvensvurdering til sannsynlig høy risiko. Jeg ber om DPIA eller en dokumentert vurdering av hvorfor den ikke er nødvendig. Fravær av en offentlig DPIA er ikke et dokumentert personvernbrudd. [P21, D14]</w:t>
      </w:r>
    </w:p>
    <w:p w14:paraId="4ED4E484" w14:textId="77777777" w:rsidR="005211DE" w:rsidRDefault="00000000">
      <w:r>
        <w:t>Kontroll av næringsavfall, utenbygds kunder og privat levering bør kunne forklare hvilke opplysninger som faktisk dokumenterer avfallets opphav. En yrkesbil beviser ikke næringsavfall, og privat QR beviser ikke privat opprinnelse. Visning og lagring av legitimasjon er ulike behandlinger. Feilaktig mistanke, manuell overprøving og klage bes omfattet.</w:t>
      </w:r>
    </w:p>
    <w:p w14:paraId="584F71D2" w14:textId="77777777" w:rsidR="005211DE" w:rsidRDefault="00000000">
      <w:r>
        <w:t>Informasjonssikkerheten bør dekke deling og misbruk av tilgang, feil abonnementskobling, endringsrettigheter, logging, sikkerhetskopi, gjenoppretting og drift uten app eller nett. Ingen konkret cybersårbarhet er påvist. Kundekort er omtalt som alternativ til app; praktisk tilgjengelighet og feilberedskap bes dokumentert. [P01]</w:t>
      </w:r>
    </w:p>
    <w:p w14:paraId="7ACE6545" w14:textId="77777777" w:rsidR="005211DE" w:rsidRDefault="00000000">
      <w:pPr>
        <w:pStyle w:val="Overskrift1"/>
      </w:pPr>
      <w:r>
        <w:t>14 Midtstegen Case 001 som systemtest</w:t>
      </w:r>
    </w:p>
    <w:p w14:paraId="5B0FFC0E" w14:textId="77777777" w:rsidR="005211DE" w:rsidRDefault="00000000">
      <w:r>
        <w:t>Vedlegg A gir en kort og avgrenset fremstilling av hendelsen 9. september 2026. Appbildet viser to klipptrekk. Fire identifiserte QR-punkter og aktivitet etter siste registrering er basert på min beretning. PB-bildet dokumenterer klokkeslettene 12:28 og 13:05. [B05] Dette er tilstrekkelig til å identifisere en konkret hendelse for undersøkelse, men ikke til å fastslå generell feilrate eller teknisk årsak.</w:t>
      </w:r>
    </w:p>
    <w:p w14:paraId="0F4585D2" w14:textId="77777777" w:rsidR="005211DE" w:rsidRDefault="00000000">
      <w:r>
        <w:t>Testen gjelder om organisasjonen kan rekonstruere hele forløpet og forklare forbindelsen mellom adgang, fysisk levering, veiing, pris, klipp og endelig oppgjør. To transaksjons-ID-er beviser ikke dobbelt betaling. To klipptrekk må vurderes mot gjeldende regler og faktisk hendelsesrekkefølge. Manglende kundesynlig restvekt beviser ikke at avfallet mangler i anleggets samlede statistikk.</w:t>
      </w:r>
    </w:p>
    <w:p w14:paraId="792B8FDE" w14:textId="77777777" w:rsidR="005211DE" w:rsidRDefault="00000000">
      <w:r>
        <w:t>Jeg ber om at Case 001 avsluttes med en skriftlig avstemming som viser hva som skjedde, korrekt sluttstatus og eventuell retting. Dersom forløpet avdekket et forbedringsbehov, bes det opplyst hvilket tiltak som er gjennomført og hvordan virkningen kontrolleres. [D06]</w:t>
      </w:r>
    </w:p>
    <w:p w14:paraId="173B3BE6" w14:textId="77777777" w:rsidR="005211DE" w:rsidRDefault="00000000">
      <w:pPr>
        <w:pStyle w:val="Overskrift1"/>
      </w:pPr>
      <w:r>
        <w:t>15 Medgått tid og husholdningenes ressursinnsats</w:t>
      </w:r>
    </w:p>
    <w:p w14:paraId="5675B0F5" w14:textId="77777777" w:rsidR="005211DE" w:rsidRDefault="00000000">
      <w:r>
        <w:t>Medgått brukertid er et selvstendig analyseområde. Det omfatter sortering, renhold, flytting av beholdere, anskaffelse av materiell, lasting, transport, kø, intern levering, skanning, veiing, betaling og etterfølgende hjelp eller klage. Arealbehov og fysisk belastning bør inngå ved siden av tidsmålingen.</w:t>
      </w:r>
    </w:p>
    <w:p w14:paraId="7C128F00" w14:textId="77777777" w:rsidR="005211DE" w:rsidRDefault="00000000">
      <w:r>
        <w:t>Vurderingen må skille eksisterende kildesortering fra faktisk merarbeid etter endringene. Den må også fange gevinster: henteordning kan spare stasjonsturer, og god selvbetjening kan redusere venting. Samordnede ærender skal ikke automatisk belastes renovasjonen med hele reisen.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7257"/>
      </w:tblGrid>
      <w:tr w:rsidR="005211DE" w14:paraId="78949616" w14:textId="77777777">
        <w:trPr>
          <w:cantSplit/>
          <w:tblHeader/>
          <w:jc w:val="center"/>
        </w:trPr>
        <w:tc>
          <w:tcPr>
            <w:tcW w:w="2381" w:type="dxa"/>
            <w:shd w:val="clear" w:color="auto" w:fill="E9EDF0"/>
            <w:tcMar>
              <w:top w:w="75" w:type="dxa"/>
              <w:left w:w="85" w:type="dxa"/>
              <w:bottom w:w="75" w:type="dxa"/>
              <w:right w:w="85" w:type="dxa"/>
            </w:tcMar>
            <w:vAlign w:val="center"/>
          </w:tcPr>
          <w:p w14:paraId="6F04F7B2" w14:textId="77777777" w:rsidR="005211DE" w:rsidRDefault="00000000">
            <w:pPr>
              <w:keepNext/>
              <w:spacing w:after="0" w:line="240" w:lineRule="auto"/>
            </w:pPr>
            <w:r>
              <w:rPr>
                <w:b/>
                <w:sz w:val="19"/>
              </w:rPr>
              <w:lastRenderedPageBreak/>
              <w:t>Målepunkt</w:t>
            </w:r>
          </w:p>
        </w:tc>
        <w:tc>
          <w:tcPr>
            <w:tcW w:w="7257" w:type="dxa"/>
            <w:shd w:val="clear" w:color="auto" w:fill="E9EDF0"/>
            <w:tcMar>
              <w:top w:w="75" w:type="dxa"/>
              <w:left w:w="85" w:type="dxa"/>
              <w:bottom w:w="75" w:type="dxa"/>
              <w:right w:w="85" w:type="dxa"/>
            </w:tcMar>
            <w:vAlign w:val="center"/>
          </w:tcPr>
          <w:p w14:paraId="2C9F5BE1" w14:textId="77777777" w:rsidR="005211DE" w:rsidRDefault="00000000">
            <w:pPr>
              <w:keepNext/>
              <w:spacing w:after="0" w:line="240" w:lineRule="auto"/>
            </w:pPr>
            <w:r>
              <w:rPr>
                <w:b/>
                <w:sz w:val="19"/>
              </w:rPr>
              <w:t>Avgrensning</w:t>
            </w:r>
          </w:p>
        </w:tc>
      </w:tr>
      <w:tr w:rsidR="005211DE" w14:paraId="4AC8222E" w14:textId="77777777">
        <w:trPr>
          <w:cantSplit/>
          <w:jc w:val="center"/>
        </w:trPr>
        <w:tc>
          <w:tcPr>
            <w:tcW w:w="2381" w:type="dxa"/>
            <w:tcMar>
              <w:top w:w="75" w:type="dxa"/>
              <w:left w:w="85" w:type="dxa"/>
              <w:bottom w:w="75" w:type="dxa"/>
              <w:right w:w="85" w:type="dxa"/>
            </w:tcMar>
            <w:vAlign w:val="center"/>
          </w:tcPr>
          <w:p w14:paraId="774EB18A" w14:textId="77777777" w:rsidR="005211DE" w:rsidRDefault="00000000">
            <w:pPr>
              <w:keepNext/>
              <w:spacing w:after="0" w:line="240" w:lineRule="auto"/>
            </w:pPr>
            <w:r>
              <w:rPr>
                <w:sz w:val="19"/>
              </w:rPr>
              <w:t>Tid hjemme</w:t>
            </w:r>
          </w:p>
        </w:tc>
        <w:tc>
          <w:tcPr>
            <w:tcW w:w="7257" w:type="dxa"/>
            <w:tcMar>
              <w:top w:w="75" w:type="dxa"/>
              <w:left w:w="85" w:type="dxa"/>
              <w:bottom w:w="75" w:type="dxa"/>
              <w:right w:w="85" w:type="dxa"/>
            </w:tcMar>
            <w:vAlign w:val="center"/>
          </w:tcPr>
          <w:p w14:paraId="20FDFC63" w14:textId="77777777" w:rsidR="005211DE" w:rsidRDefault="00000000">
            <w:pPr>
              <w:keepNext/>
              <w:spacing w:after="0" w:line="240" w:lineRule="auto"/>
            </w:pPr>
            <w:r>
              <w:rPr>
                <w:sz w:val="19"/>
              </w:rPr>
              <w:t>Aktiv sortering, håndtering, rengjøring og materiell før og etter endring.</w:t>
            </w:r>
          </w:p>
        </w:tc>
      </w:tr>
      <w:tr w:rsidR="005211DE" w14:paraId="45A6315A" w14:textId="77777777">
        <w:trPr>
          <w:cantSplit/>
          <w:jc w:val="center"/>
        </w:trPr>
        <w:tc>
          <w:tcPr>
            <w:tcW w:w="2381" w:type="dxa"/>
            <w:tcMar>
              <w:top w:w="75" w:type="dxa"/>
              <w:left w:w="85" w:type="dxa"/>
              <w:bottom w:w="75" w:type="dxa"/>
              <w:right w:w="85" w:type="dxa"/>
            </w:tcMar>
            <w:vAlign w:val="center"/>
          </w:tcPr>
          <w:p w14:paraId="7AD40BBC" w14:textId="77777777" w:rsidR="005211DE" w:rsidRDefault="00000000">
            <w:pPr>
              <w:keepNext/>
              <w:spacing w:after="0" w:line="240" w:lineRule="auto"/>
            </w:pPr>
            <w:r>
              <w:rPr>
                <w:sz w:val="19"/>
              </w:rPr>
              <w:t>Transport</w:t>
            </w:r>
          </w:p>
        </w:tc>
        <w:tc>
          <w:tcPr>
            <w:tcW w:w="7257" w:type="dxa"/>
            <w:tcMar>
              <w:top w:w="75" w:type="dxa"/>
              <w:left w:w="85" w:type="dxa"/>
              <w:bottom w:w="75" w:type="dxa"/>
              <w:right w:w="85" w:type="dxa"/>
            </w:tcMar>
            <w:vAlign w:val="center"/>
          </w:tcPr>
          <w:p w14:paraId="33D32103" w14:textId="77777777" w:rsidR="005211DE" w:rsidRDefault="00000000">
            <w:pPr>
              <w:keepNext/>
              <w:spacing w:after="0" w:line="240" w:lineRule="auto"/>
            </w:pPr>
            <w:r>
              <w:rPr>
                <w:sz w:val="19"/>
              </w:rPr>
              <w:t>Lasting, kjøring og andel av samordnede reiser.</w:t>
            </w:r>
          </w:p>
        </w:tc>
      </w:tr>
      <w:tr w:rsidR="005211DE" w14:paraId="7991DABD" w14:textId="77777777">
        <w:trPr>
          <w:cantSplit/>
          <w:jc w:val="center"/>
        </w:trPr>
        <w:tc>
          <w:tcPr>
            <w:tcW w:w="2381" w:type="dxa"/>
            <w:tcMar>
              <w:top w:w="75" w:type="dxa"/>
              <w:left w:w="85" w:type="dxa"/>
              <w:bottom w:w="75" w:type="dxa"/>
              <w:right w:w="85" w:type="dxa"/>
            </w:tcMar>
            <w:vAlign w:val="center"/>
          </w:tcPr>
          <w:p w14:paraId="13C02B8E" w14:textId="77777777" w:rsidR="005211DE" w:rsidRDefault="00000000">
            <w:pPr>
              <w:keepNext/>
              <w:spacing w:after="0" w:line="240" w:lineRule="auto"/>
            </w:pPr>
            <w:r>
              <w:rPr>
                <w:sz w:val="19"/>
              </w:rPr>
              <w:t>Stasjon</w:t>
            </w:r>
          </w:p>
        </w:tc>
        <w:tc>
          <w:tcPr>
            <w:tcW w:w="7257" w:type="dxa"/>
            <w:tcMar>
              <w:top w:w="75" w:type="dxa"/>
              <w:left w:w="85" w:type="dxa"/>
              <w:bottom w:w="75" w:type="dxa"/>
              <w:right w:w="85" w:type="dxa"/>
            </w:tcMar>
            <w:vAlign w:val="center"/>
          </w:tcPr>
          <w:p w14:paraId="4E53A29A" w14:textId="77777777" w:rsidR="005211DE" w:rsidRDefault="00000000">
            <w:pPr>
              <w:keepNext/>
              <w:spacing w:after="0" w:line="240" w:lineRule="auto"/>
            </w:pPr>
            <w:r>
              <w:rPr>
                <w:sz w:val="19"/>
              </w:rPr>
              <w:t>Ankomst til avreise, med venting, hjelp og gjentatte forsøk.</w:t>
            </w:r>
          </w:p>
        </w:tc>
      </w:tr>
      <w:tr w:rsidR="005211DE" w14:paraId="73344DC5" w14:textId="77777777">
        <w:trPr>
          <w:cantSplit/>
          <w:jc w:val="center"/>
        </w:trPr>
        <w:tc>
          <w:tcPr>
            <w:tcW w:w="2381" w:type="dxa"/>
            <w:tcMar>
              <w:top w:w="75" w:type="dxa"/>
              <w:left w:w="85" w:type="dxa"/>
              <w:bottom w:w="75" w:type="dxa"/>
              <w:right w:w="85" w:type="dxa"/>
            </w:tcMar>
            <w:vAlign w:val="center"/>
          </w:tcPr>
          <w:p w14:paraId="6B817AF8" w14:textId="77777777" w:rsidR="005211DE" w:rsidRDefault="00000000">
            <w:pPr>
              <w:keepNext/>
              <w:spacing w:after="0" w:line="240" w:lineRule="auto"/>
            </w:pPr>
            <w:r>
              <w:rPr>
                <w:sz w:val="19"/>
              </w:rPr>
              <w:t>Oppfølging</w:t>
            </w:r>
          </w:p>
        </w:tc>
        <w:tc>
          <w:tcPr>
            <w:tcW w:w="7257" w:type="dxa"/>
            <w:tcMar>
              <w:top w:w="75" w:type="dxa"/>
              <w:left w:w="85" w:type="dxa"/>
              <w:bottom w:w="75" w:type="dxa"/>
              <w:right w:w="85" w:type="dxa"/>
            </w:tcMar>
            <w:vAlign w:val="center"/>
          </w:tcPr>
          <w:p w14:paraId="6157751A" w14:textId="77777777" w:rsidR="005211DE" w:rsidRDefault="00000000">
            <w:pPr>
              <w:keepNext/>
              <w:spacing w:after="0" w:line="240" w:lineRule="auto"/>
            </w:pPr>
            <w:r>
              <w:rPr>
                <w:sz w:val="19"/>
              </w:rPr>
              <w:t>Telefon, feilmelding, returbesøk og korrigering.</w:t>
            </w:r>
          </w:p>
        </w:tc>
      </w:tr>
      <w:tr w:rsidR="005211DE" w14:paraId="223EE987" w14:textId="77777777">
        <w:trPr>
          <w:cantSplit/>
          <w:jc w:val="center"/>
        </w:trPr>
        <w:tc>
          <w:tcPr>
            <w:tcW w:w="2381" w:type="dxa"/>
            <w:tcMar>
              <w:top w:w="75" w:type="dxa"/>
              <w:left w:w="85" w:type="dxa"/>
              <w:bottom w:w="75" w:type="dxa"/>
              <w:right w:w="85" w:type="dxa"/>
            </w:tcMar>
            <w:vAlign w:val="center"/>
          </w:tcPr>
          <w:p w14:paraId="38986AEA" w14:textId="77777777" w:rsidR="005211DE" w:rsidRDefault="00000000">
            <w:pPr>
              <w:spacing w:after="0" w:line="240" w:lineRule="auto"/>
            </w:pPr>
            <w:r>
              <w:rPr>
                <w:sz w:val="19"/>
              </w:rPr>
              <w:t>Fordeling</w:t>
            </w:r>
          </w:p>
        </w:tc>
        <w:tc>
          <w:tcPr>
            <w:tcW w:w="7257" w:type="dxa"/>
            <w:tcMar>
              <w:top w:w="75" w:type="dxa"/>
              <w:left w:w="85" w:type="dxa"/>
              <w:bottom w:w="75" w:type="dxa"/>
              <w:right w:w="85" w:type="dxa"/>
            </w:tcMar>
            <w:vAlign w:val="center"/>
          </w:tcPr>
          <w:p w14:paraId="4A4A5F82" w14:textId="77777777" w:rsidR="005211DE" w:rsidRDefault="00000000">
            <w:pPr>
              <w:spacing w:after="0" w:line="240" w:lineRule="auto"/>
            </w:pPr>
            <w:r>
              <w:rPr>
                <w:sz w:val="19"/>
              </w:rPr>
              <w:t>Median og lange forløp, boligtype, avstand og funksjonsbehov.</w:t>
            </w:r>
          </w:p>
        </w:tc>
      </w:tr>
    </w:tbl>
    <w:p w14:paraId="629197B7" w14:textId="77777777" w:rsidR="005211DE" w:rsidRDefault="005211DE">
      <w:pPr>
        <w:spacing w:after="20"/>
      </w:pPr>
    </w:p>
    <w:p w14:paraId="06761FC0" w14:textId="77777777" w:rsidR="005211DE" w:rsidRDefault="00000000">
      <w:r>
        <w:t>Avbrutte besøk og personer som unngår tjenesten bør ikke falle ut av evalueringen. Case 001 gir en nedre grense for ett opphold, ikke et gjennomsnitt for kommunen.</w:t>
      </w:r>
    </w:p>
    <w:p w14:paraId="7CACBB2C" w14:textId="77777777" w:rsidR="005211DE" w:rsidRDefault="00000000">
      <w:r>
        <w:t>Et illustrativt scenario med 20 000 husholdninger og fem ekstra minutter ukentlig gir rundt 86 667 timer årlig. Begge inngangsverdiene er forutsetninger, ikke lokale måleresultater. Omregning til årsverk krever en oppgitt timeforutsetning; eventuell kroneverdi er heller ikke automatisk tapt lønn. Det foreligger ikke et målt kommunalt anslag i rapporten. [D16]</w:t>
      </w:r>
    </w:p>
    <w:p w14:paraId="0995908E" w14:textId="77777777" w:rsidR="005211DE" w:rsidRDefault="00000000">
      <w:pPr>
        <w:pStyle w:val="Overskrift1"/>
      </w:pPr>
      <w:r>
        <w:t>16 Feilutløst merarbeid og resultatmåling</w:t>
      </w:r>
    </w:p>
    <w:p w14:paraId="49D75DF1" w14:textId="77777777" w:rsidR="005211DE" w:rsidRDefault="00000000">
      <w:r>
        <w:t>Feilutløst merarbeid, ofte kalt failure demand, er arbeid som oppstår fordi tjenesten ikke fullføres som forutsatt. Ny skanning, manuell hjelp, korrigering og etterfølgende kontakt kan belaste både kunde, stasjon, kundeservice og leverandør. Det bør måles separat fra nødvendig kontroll og ordinær veiledning.</w:t>
      </w:r>
    </w:p>
    <w:p w14:paraId="663BD5E4" w14:textId="77777777" w:rsidR="005211DE" w:rsidRDefault="00000000">
      <w:r>
        <w:t>Jeg ber om antall berørte fysiske besøk, assistansetid, åpne transaksjoner, manuelle overstyringer, klager og gjentakelser etter tiltak. Flere forsøk må kunne kobles til samme besøk, slik at gjentatt aktivitet ikke fremstår som flere vellykkede leveranser. [D06/D16]</w:t>
      </w:r>
    </w:p>
    <w:p w14:paraId="208988E3" w14:textId="77777777" w:rsidR="005211DE" w:rsidRDefault="00000000">
      <w:r>
        <w:t>Mål på færre besøk eller lavere registrert tonnasje kan påvirkes av større lass, utsatt levering eller andre kanaler. Dette er åpne hypoteser om måling og atferd, ikke dokumenterte lokale virkninger. Mål på mengde, kvalitet, tid, tilgjengelighet og feilretting bør derfor leses sammen. Det er rapportens konkrete bruk av spørsmålet om måltall kan påvirke atferden de er ment å beskrive.</w:t>
      </w:r>
    </w:p>
    <w:p w14:paraId="57552602" w14:textId="77777777" w:rsidR="005211DE" w:rsidRDefault="00000000">
      <w:pPr>
        <w:pStyle w:val="Overskrift1"/>
      </w:pPr>
      <w:r>
        <w:t>17 HMS og psykososial belastning</w:t>
      </w:r>
    </w:p>
    <w:p w14:paraId="78A007BE" w14:textId="77777777" w:rsidR="005211DE" w:rsidRDefault="00000000">
      <w:r>
        <w:t>Stasjonsdrift kombinerer publikum, biler, tilhengere, gående og tungt utstyr. Jeg ber om en samlet risikovurdering av trafikkflyt, rygging, konfliktpunkter, av- og påstigning, interne kjøreetapper og maskinbruk når kunder er til stede. Antall besøk alene beskriver ikke eksponeringen. Personminutter og passeringer i operative områder kan gi bedre kontrollgrunnlag.</w:t>
      </w:r>
    </w:p>
    <w:p w14:paraId="2E560F3E" w14:textId="77777777" w:rsidR="005211DE" w:rsidRDefault="00000000">
      <w:r>
        <w:t>Arbeidstilsynets veiledning om psykososialt arbeidsmiljø omfatter blant annet arbeidsmengde, tidspress og støtte. Rapporten ber om hvordan kundehjelp, avbrudd, konflikter og samtidige operative oppgaver håndteres lokalt. Dette er relevant for arbeidsorganiseringen; det er ikke en diagnose av ansatte eller dokumentasjon på at teknologi har forårsaket sykefravær. [P22]</w:t>
      </w:r>
    </w:p>
    <w:p w14:paraId="369383BB" w14:textId="77777777" w:rsidR="005211DE" w:rsidRDefault="00000000">
      <w:r>
        <w:t>En mulig årsakskjede er friksjon, frustrasjon, assistanse, avbrudd og redusert oppmerksomhet. Den har status K. Bemanning, opplæring, separasjon, overlevering og pauser kan bryte kjeden. Jeg ber om de faktiske barrierene, registrerte nestenulykker og oppfølgingen etter endring av brukerflyten. Arbeidstakernes regelverksvern og kundenes belastning må vurderes med riktig ansvar og hjemmel. [P17/P22/P24, D08]</w:t>
      </w:r>
    </w:p>
    <w:p w14:paraId="54317E57" w14:textId="77777777" w:rsidR="005211DE" w:rsidRDefault="00000000">
      <w:r>
        <w:t>Flere passeringer beviser ikke nøyaktig dobbelt ulykkesrisiko. Uttrykk som risikoutsatt område i feltberetningen er heller ikke dokumentasjon på ØyVARs formelle soneklassifisering. Erfaring fra andre bransjer kan begrunne kontrollspørsmål, men brukes ikke som bevis for lokal svikt.</w:t>
      </w:r>
    </w:p>
    <w:p w14:paraId="09C8AE8B" w14:textId="77777777" w:rsidR="005211DE" w:rsidRDefault="00000000">
      <w:pPr>
        <w:pStyle w:val="Overskrift1"/>
      </w:pPr>
      <w:r>
        <w:lastRenderedPageBreak/>
        <w:t>18 Kjøretøy miljøavvik og førbrukskontroll</w:t>
      </w:r>
    </w:p>
    <w:p w14:paraId="72DCC34A" w14:textId="77777777" w:rsidR="005211DE" w:rsidRDefault="00000000">
      <w:r>
        <w:t>Case 003 og 003A gjelder mine observasjoner av det jeg oppfattet som oljespor etter renovasjonskjøretøy. Bildene viser merker på veidekket. De fastslår ikke alene stoff, kildekjøretøy, tidspunkt eller mengde. Observasjonen er et grunnlag for å etterspørre kontroll og håndtering, ikke en bekreftet kjemisk undersøkelse. [B03–B04, O01]</w:t>
      </w:r>
    </w:p>
    <w:p w14:paraId="1A3CE1F3" w14:textId="77777777" w:rsidR="005211DE" w:rsidRDefault="00000000">
      <w:r>
        <w:t>Jeg ber om rutiner for førbrukskontroll, kriterier for å ta kjøretøy ut av drift, avviksrapportering, service og ansvar for opprydding. Et konkret hendelsesuttrekk krever at bilen, stedet og tidspunktet kan identifiseres. [D18]</w:t>
      </w:r>
    </w:p>
    <w:p w14:paraId="2CB4E8B1" w14:textId="77777777" w:rsidR="005211DE" w:rsidRDefault="00000000">
      <w:r>
        <w:t>En mulig lekkasje beviser ikke feil vektmåling. Sammenheng via hydraulikk, vedlikehold eller slitasje må eventuelt undersøkes særskilt. Spredning med regn og via avløp er mulige forløp, men drikkevannsforurensning eller annen bestemt lokal miljøskade er ikke dokumentert.</w:t>
      </w:r>
    </w:p>
    <w:p w14:paraId="334F97BB" w14:textId="77777777" w:rsidR="005211DE" w:rsidRDefault="00000000">
      <w:pPr>
        <w:pStyle w:val="Overskrift1"/>
      </w:pPr>
      <w:r>
        <w:t>19 Hentehyppighet og avviksberedskap</w:t>
      </w:r>
    </w:p>
    <w:p w14:paraId="0F7CBB13" w14:textId="77777777" w:rsidR="005211DE" w:rsidRDefault="00000000">
      <w:r>
        <w:t>2026-regulativet angir rest og mat annenhver uke, papir og plast hver fjerde uke, og glass/metall hver tiende uke. [P14] Historisk sommerhenting av mat og ordningen i tidligere Sund må undersøkes med egne før- og etterperioder. Det foreligger ikke grunnlag for en generell påstand om at alle tømminger eller alt innsamlingsarbeid er halvert.</w:t>
      </w:r>
    </w:p>
    <w:p w14:paraId="3F218F16" w14:textId="77777777" w:rsidR="005211DE" w:rsidRDefault="00000000">
      <w:r>
        <w:t>Inkludert antall tømminger i en prisordning er ikke det samme som hvor ofte bilen kunne komme. Fireukersintervall er heller ikke én gang hver kalendermåned. Saminnsamling, løft, ruter, kilometer, timer og kontraktsbetaling må inngå når en innsparing vurderes. [D15]</w:t>
      </w:r>
    </w:p>
    <w:p w14:paraId="057B07E7" w14:textId="77777777" w:rsidR="005211DE" w:rsidRDefault="00000000">
      <w:r>
        <w:t>Dersom én ordinær 14-dagerstømming uteblir, kan neste ordinære tømming komme 28 dager etter forrige gjennomførte tømming. Dette er et avviksscenario; ekstrahenting kan forkorte intervallet. Jeg ber om praksis ved varme, ferie, fulle beholdere, fastfrosset avfall, feilsortering og uteblitt eller avvist henting. Den lokale forskriften har bestemmelser om regelmessig henting og informasjon når blant annet vær eller stenging hindrer planlagt tømming. [P17, D09/D15]</w:t>
      </w:r>
    </w:p>
    <w:p w14:paraId="5BEAD247" w14:textId="77777777" w:rsidR="005211DE" w:rsidRDefault="00000000">
      <w:pPr>
        <w:pStyle w:val="Overskrift1"/>
      </w:pPr>
      <w:r>
        <w:t>20 Matavfall hygiene og biologisk risiko</w:t>
      </w:r>
    </w:p>
    <w:p w14:paraId="5A91D1D2" w14:textId="77777777" w:rsidR="005211DE" w:rsidRDefault="00000000">
      <w:r>
        <w:t>Mine feltopplysninger omfatter fluer og larver ved beholderen, døde fluer inne etter ferie og ekstra renholds- og bekjempelsesarbeid. Det foreligger ikke artsbestemmelse, prøveserie eller sikker årsakskobling mellom utendørs beholder og innendørs forekomst. Opplysningene begrunner undersøkelse av den lokale løsningen. De dokumenterer ikke at 14 dagers oppbevaring generelt gir helseskade. [O01]</w:t>
      </w:r>
    </w:p>
    <w:p w14:paraId="272B51F0" w14:textId="77777777" w:rsidR="005211DE" w:rsidRDefault="00000000">
      <w:r>
        <w:t>Arbeidstilsynet beskriver biologisk eksponering som relevant ved avfallshåndtering og krever kartlegging og risikovurdering av aktuelle arbeidsoperasjoner. Dette underbygger behovet for en arbeidsplassvurdering, men kan ikke uten videre overføres til en tallfestet helserisiko i husholdninger. [P19]</w:t>
      </w:r>
    </w:p>
    <w:p w14:paraId="43F32633" w14:textId="77777777" w:rsidR="005211DE" w:rsidRDefault="00000000">
      <w:r>
        <w:t>Jeg ber om vurdering av mattyper som kjøtt, fisk, egg, ris, meieri og vegetabilsk avfall, sammen med temperatur, fukt, lagringstid, emballasje, plassering og renhold. Normal drift må skilles fra lengre lagring ved feil eller ferie. Barn, personer med funksjonsbehov, sårbare husholdninger og renovatørers eksponering kan kreve forskjellige vurderinger og tiltak. [D09]</w:t>
      </w:r>
    </w:p>
    <w:p w14:paraId="620D4D57" w14:textId="77777777" w:rsidR="005211DE" w:rsidRDefault="00000000">
      <w:r>
        <w:t>Tredjeparts feilsortering i matbeholderen reiser også spørsmål om avvist henting og etterfølgende ansvar. Om slik avvisning faktisk praktiseres i det beskrevne scenariet, er U. Jeg ber om praktisk veiledning, responstid og mulighet for retting eller ekstrahenting.</w:t>
      </w:r>
    </w:p>
    <w:p w14:paraId="335CE224" w14:textId="77777777" w:rsidR="005211DE" w:rsidRDefault="00000000">
      <w:r>
        <w:t>En lokal feltstudie kan sammenligne sesong, plassering, beholder, henteintervall, observerte problemer og faktisk merarbeid. Prøvetaking bør styres av relevant fagkompetanse og risiko, med egnede kontrollgrupper. Egne tidligere handlinger med salt eller spray er ikke anbefalt bekjempelsesmetode i rapporten. Det fastslås heller ikke at blandingen av mattyper automatisk skaper spesielt farlige bakterier.</w:t>
      </w:r>
    </w:p>
    <w:p w14:paraId="0D5C4943" w14:textId="77777777" w:rsidR="005211DE" w:rsidRDefault="00000000">
      <w:pPr>
        <w:pStyle w:val="Overskrift1"/>
      </w:pPr>
      <w:r>
        <w:lastRenderedPageBreak/>
        <w:t>21 Måloppnåelse og materialbalanse</w:t>
      </w:r>
    </w:p>
    <w:p w14:paraId="28733C13" w14:textId="77777777" w:rsidR="005211DE" w:rsidRDefault="00000000">
      <w:r>
        <w:t>P06 oppgir 5,5 tonn mer matavfall, 6 tonn mindre rest og en totalendring på 0,17 prosent ved sammenligning av samme uke og rute. Den konkrete uken oppgis ikke i tekstgrunnlaget. P07 omtaler i tillegg utviklingen i februar 2026 mot februar 2025. Disse to målevinduene holdes atskilt. Det er et positivt signal. Det er ikke en dokumentasjon av helårseffekt, alle kanaler eller virkningen av kilopris isolert. Målevindu, rutesammensetning og senere nettsideoppdatering bes avklart. [P06–P07]</w:t>
      </w:r>
    </w:p>
    <w:p w14:paraId="67D4693C" w14:textId="77777777" w:rsidR="005211DE" w:rsidRDefault="00000000">
      <w:r>
        <w:rPr>
          <w:b/>
        </w:rPr>
        <w:t>A02:</w:t>
      </w:r>
      <w:r>
        <w:t xml:space="preserve"> ØyVARs artikkel 17. november 2025 knytter 65 prosent til 2030. Den overordnede målrekken er 55 prosent i 2025, 60 i 2030 og 65 i 2035 for forberedelse til ombruk og materialgjenvinning av husholdningsavfall og lignende næringsavfall. Jeg ber om retting eller presisering av hvilket annet mål formuleringen eventuelt gjelder. Nyere ØyVAR-kommunikasjon bruker 2035. [P05/P07/P18]</w:t>
      </w:r>
    </w:p>
    <w:p w14:paraId="5AD615CF" w14:textId="77777777" w:rsidR="005211DE" w:rsidRDefault="00000000">
      <w:r>
        <w:t>Disse overordnede målene må skilles fra kommunens fraksjonsspesifikke utsorteringskrav. Miljødirektoratet viser følgende trinn. [P10]</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81"/>
        <w:gridCol w:w="1814"/>
        <w:gridCol w:w="1814"/>
        <w:gridCol w:w="1814"/>
        <w:gridCol w:w="1814"/>
      </w:tblGrid>
      <w:tr w:rsidR="005211DE" w14:paraId="17EB37EF" w14:textId="77777777">
        <w:trPr>
          <w:cantSplit/>
          <w:tblHeader/>
          <w:jc w:val="center"/>
        </w:trPr>
        <w:tc>
          <w:tcPr>
            <w:tcW w:w="2381" w:type="dxa"/>
            <w:shd w:val="clear" w:color="auto" w:fill="E9EDF0"/>
            <w:tcMar>
              <w:top w:w="75" w:type="dxa"/>
              <w:left w:w="85" w:type="dxa"/>
              <w:bottom w:w="75" w:type="dxa"/>
              <w:right w:w="85" w:type="dxa"/>
            </w:tcMar>
            <w:vAlign w:val="center"/>
          </w:tcPr>
          <w:p w14:paraId="620F9F6E" w14:textId="77777777" w:rsidR="005211DE" w:rsidRDefault="00000000">
            <w:pPr>
              <w:keepNext/>
              <w:spacing w:after="0" w:line="240" w:lineRule="auto"/>
            </w:pPr>
            <w:r>
              <w:rPr>
                <w:b/>
                <w:sz w:val="19"/>
              </w:rPr>
              <w:t>Fraksjon</w:t>
            </w:r>
          </w:p>
        </w:tc>
        <w:tc>
          <w:tcPr>
            <w:tcW w:w="1814" w:type="dxa"/>
            <w:shd w:val="clear" w:color="auto" w:fill="E9EDF0"/>
            <w:tcMar>
              <w:top w:w="75" w:type="dxa"/>
              <w:left w:w="85" w:type="dxa"/>
              <w:bottom w:w="75" w:type="dxa"/>
              <w:right w:w="85" w:type="dxa"/>
            </w:tcMar>
            <w:vAlign w:val="center"/>
          </w:tcPr>
          <w:p w14:paraId="0C643B1F" w14:textId="77777777" w:rsidR="005211DE" w:rsidRDefault="00000000">
            <w:pPr>
              <w:keepNext/>
              <w:spacing w:after="0" w:line="240" w:lineRule="auto"/>
            </w:pPr>
            <w:r>
              <w:rPr>
                <w:b/>
                <w:sz w:val="19"/>
              </w:rPr>
              <w:t>2025</w:t>
            </w:r>
          </w:p>
        </w:tc>
        <w:tc>
          <w:tcPr>
            <w:tcW w:w="1814" w:type="dxa"/>
            <w:shd w:val="clear" w:color="auto" w:fill="E9EDF0"/>
            <w:tcMar>
              <w:top w:w="75" w:type="dxa"/>
              <w:left w:w="85" w:type="dxa"/>
              <w:bottom w:w="75" w:type="dxa"/>
              <w:right w:w="85" w:type="dxa"/>
            </w:tcMar>
            <w:vAlign w:val="center"/>
          </w:tcPr>
          <w:p w14:paraId="7C3CC6E9" w14:textId="77777777" w:rsidR="005211DE" w:rsidRDefault="00000000">
            <w:pPr>
              <w:keepNext/>
              <w:spacing w:after="0" w:line="240" w:lineRule="auto"/>
            </w:pPr>
            <w:r>
              <w:rPr>
                <w:b/>
                <w:sz w:val="19"/>
              </w:rPr>
              <w:t>2028</w:t>
            </w:r>
          </w:p>
        </w:tc>
        <w:tc>
          <w:tcPr>
            <w:tcW w:w="1814" w:type="dxa"/>
            <w:shd w:val="clear" w:color="auto" w:fill="E9EDF0"/>
            <w:tcMar>
              <w:top w:w="75" w:type="dxa"/>
              <w:left w:w="85" w:type="dxa"/>
              <w:bottom w:w="75" w:type="dxa"/>
              <w:right w:w="85" w:type="dxa"/>
            </w:tcMar>
            <w:vAlign w:val="center"/>
          </w:tcPr>
          <w:p w14:paraId="42A7D0C1" w14:textId="77777777" w:rsidR="005211DE" w:rsidRDefault="00000000">
            <w:pPr>
              <w:keepNext/>
              <w:spacing w:after="0" w:line="240" w:lineRule="auto"/>
            </w:pPr>
            <w:r>
              <w:rPr>
                <w:b/>
                <w:sz w:val="19"/>
              </w:rPr>
              <w:t>2030</w:t>
            </w:r>
          </w:p>
        </w:tc>
        <w:tc>
          <w:tcPr>
            <w:tcW w:w="1814" w:type="dxa"/>
            <w:shd w:val="clear" w:color="auto" w:fill="E9EDF0"/>
            <w:tcMar>
              <w:top w:w="75" w:type="dxa"/>
              <w:left w:w="85" w:type="dxa"/>
              <w:bottom w:w="75" w:type="dxa"/>
              <w:right w:w="85" w:type="dxa"/>
            </w:tcMar>
            <w:vAlign w:val="center"/>
          </w:tcPr>
          <w:p w14:paraId="3B005C8C" w14:textId="77777777" w:rsidR="005211DE" w:rsidRDefault="00000000">
            <w:pPr>
              <w:keepNext/>
              <w:spacing w:after="0" w:line="240" w:lineRule="auto"/>
            </w:pPr>
            <w:r>
              <w:rPr>
                <w:b/>
                <w:sz w:val="19"/>
              </w:rPr>
              <w:t>2035</w:t>
            </w:r>
          </w:p>
        </w:tc>
      </w:tr>
      <w:tr w:rsidR="005211DE" w14:paraId="26E0F7BB" w14:textId="77777777">
        <w:trPr>
          <w:cantSplit/>
          <w:jc w:val="center"/>
        </w:trPr>
        <w:tc>
          <w:tcPr>
            <w:tcW w:w="2381" w:type="dxa"/>
            <w:tcMar>
              <w:top w:w="75" w:type="dxa"/>
              <w:left w:w="85" w:type="dxa"/>
              <w:bottom w:w="75" w:type="dxa"/>
              <w:right w:w="85" w:type="dxa"/>
            </w:tcMar>
            <w:vAlign w:val="center"/>
          </w:tcPr>
          <w:p w14:paraId="35CD93D5" w14:textId="77777777" w:rsidR="005211DE" w:rsidRDefault="00000000">
            <w:pPr>
              <w:keepNext/>
              <w:spacing w:after="0" w:line="240" w:lineRule="auto"/>
            </w:pPr>
            <w:r>
              <w:rPr>
                <w:sz w:val="19"/>
              </w:rPr>
              <w:t>Matavfall</w:t>
            </w:r>
          </w:p>
        </w:tc>
        <w:tc>
          <w:tcPr>
            <w:tcW w:w="1814" w:type="dxa"/>
            <w:tcMar>
              <w:top w:w="75" w:type="dxa"/>
              <w:left w:w="85" w:type="dxa"/>
              <w:bottom w:w="75" w:type="dxa"/>
              <w:right w:w="85" w:type="dxa"/>
            </w:tcMar>
            <w:vAlign w:val="center"/>
          </w:tcPr>
          <w:p w14:paraId="2AAD1B36" w14:textId="77777777" w:rsidR="005211DE" w:rsidRDefault="00000000">
            <w:pPr>
              <w:keepNext/>
              <w:spacing w:after="0" w:line="240" w:lineRule="auto"/>
            </w:pPr>
            <w:r>
              <w:rPr>
                <w:sz w:val="19"/>
              </w:rPr>
              <w:t>55 prosent</w:t>
            </w:r>
          </w:p>
        </w:tc>
        <w:tc>
          <w:tcPr>
            <w:tcW w:w="1814" w:type="dxa"/>
            <w:tcMar>
              <w:top w:w="75" w:type="dxa"/>
              <w:left w:w="85" w:type="dxa"/>
              <w:bottom w:w="75" w:type="dxa"/>
              <w:right w:w="85" w:type="dxa"/>
            </w:tcMar>
            <w:vAlign w:val="center"/>
          </w:tcPr>
          <w:p w14:paraId="4DF9AF5F" w14:textId="77777777" w:rsidR="005211DE" w:rsidRDefault="005211DE">
            <w:pPr>
              <w:keepNext/>
              <w:spacing w:after="0" w:line="240" w:lineRule="auto"/>
            </w:pPr>
          </w:p>
        </w:tc>
        <w:tc>
          <w:tcPr>
            <w:tcW w:w="1814" w:type="dxa"/>
            <w:tcMar>
              <w:top w:w="75" w:type="dxa"/>
              <w:left w:w="85" w:type="dxa"/>
              <w:bottom w:w="75" w:type="dxa"/>
              <w:right w:w="85" w:type="dxa"/>
            </w:tcMar>
            <w:vAlign w:val="center"/>
          </w:tcPr>
          <w:p w14:paraId="7EC9B7A9" w14:textId="77777777" w:rsidR="005211DE" w:rsidRDefault="00000000">
            <w:pPr>
              <w:keepNext/>
              <w:spacing w:after="0" w:line="240" w:lineRule="auto"/>
            </w:pPr>
            <w:r>
              <w:rPr>
                <w:sz w:val="19"/>
              </w:rPr>
              <w:t>60 prosent</w:t>
            </w:r>
          </w:p>
        </w:tc>
        <w:tc>
          <w:tcPr>
            <w:tcW w:w="1814" w:type="dxa"/>
            <w:tcMar>
              <w:top w:w="75" w:type="dxa"/>
              <w:left w:w="85" w:type="dxa"/>
              <w:bottom w:w="75" w:type="dxa"/>
              <w:right w:w="85" w:type="dxa"/>
            </w:tcMar>
            <w:vAlign w:val="center"/>
          </w:tcPr>
          <w:p w14:paraId="1B97BAAB" w14:textId="77777777" w:rsidR="005211DE" w:rsidRDefault="00000000">
            <w:pPr>
              <w:keepNext/>
              <w:spacing w:after="0" w:line="240" w:lineRule="auto"/>
            </w:pPr>
            <w:r>
              <w:rPr>
                <w:sz w:val="19"/>
              </w:rPr>
              <w:t>70 prosent</w:t>
            </w:r>
          </w:p>
        </w:tc>
      </w:tr>
      <w:tr w:rsidR="005211DE" w14:paraId="40706991" w14:textId="77777777">
        <w:trPr>
          <w:cantSplit/>
          <w:jc w:val="center"/>
        </w:trPr>
        <w:tc>
          <w:tcPr>
            <w:tcW w:w="2381" w:type="dxa"/>
            <w:tcMar>
              <w:top w:w="75" w:type="dxa"/>
              <w:left w:w="85" w:type="dxa"/>
              <w:bottom w:w="75" w:type="dxa"/>
              <w:right w:w="85" w:type="dxa"/>
            </w:tcMar>
            <w:vAlign w:val="center"/>
          </w:tcPr>
          <w:p w14:paraId="1F8C90F6" w14:textId="77777777" w:rsidR="005211DE" w:rsidRDefault="00000000">
            <w:pPr>
              <w:keepNext/>
              <w:spacing w:after="0" w:line="240" w:lineRule="auto"/>
            </w:pPr>
            <w:r>
              <w:rPr>
                <w:sz w:val="19"/>
              </w:rPr>
              <w:t>Plast</w:t>
            </w:r>
          </w:p>
        </w:tc>
        <w:tc>
          <w:tcPr>
            <w:tcW w:w="1814" w:type="dxa"/>
            <w:tcMar>
              <w:top w:w="75" w:type="dxa"/>
              <w:left w:w="85" w:type="dxa"/>
              <w:bottom w:w="75" w:type="dxa"/>
              <w:right w:w="85" w:type="dxa"/>
            </w:tcMar>
            <w:vAlign w:val="center"/>
          </w:tcPr>
          <w:p w14:paraId="6EA1E08A" w14:textId="77777777" w:rsidR="005211DE" w:rsidRDefault="005211DE">
            <w:pPr>
              <w:keepNext/>
              <w:spacing w:after="0" w:line="240" w:lineRule="auto"/>
            </w:pPr>
          </w:p>
        </w:tc>
        <w:tc>
          <w:tcPr>
            <w:tcW w:w="1814" w:type="dxa"/>
            <w:tcMar>
              <w:top w:w="75" w:type="dxa"/>
              <w:left w:w="85" w:type="dxa"/>
              <w:bottom w:w="75" w:type="dxa"/>
              <w:right w:w="85" w:type="dxa"/>
            </w:tcMar>
            <w:vAlign w:val="center"/>
          </w:tcPr>
          <w:p w14:paraId="533010A8" w14:textId="77777777" w:rsidR="005211DE" w:rsidRDefault="00000000">
            <w:pPr>
              <w:keepNext/>
              <w:spacing w:after="0" w:line="240" w:lineRule="auto"/>
            </w:pPr>
            <w:r>
              <w:rPr>
                <w:sz w:val="19"/>
              </w:rPr>
              <w:t>50 prosent</w:t>
            </w:r>
          </w:p>
        </w:tc>
        <w:tc>
          <w:tcPr>
            <w:tcW w:w="1814" w:type="dxa"/>
            <w:tcMar>
              <w:top w:w="75" w:type="dxa"/>
              <w:left w:w="85" w:type="dxa"/>
              <w:bottom w:w="75" w:type="dxa"/>
              <w:right w:w="85" w:type="dxa"/>
            </w:tcMar>
            <w:vAlign w:val="center"/>
          </w:tcPr>
          <w:p w14:paraId="75FBE6E7" w14:textId="77777777" w:rsidR="005211DE" w:rsidRDefault="00000000">
            <w:pPr>
              <w:keepNext/>
              <w:spacing w:after="0" w:line="240" w:lineRule="auto"/>
            </w:pPr>
            <w:r>
              <w:rPr>
                <w:sz w:val="19"/>
              </w:rPr>
              <w:t>60 prosent</w:t>
            </w:r>
          </w:p>
        </w:tc>
        <w:tc>
          <w:tcPr>
            <w:tcW w:w="1814" w:type="dxa"/>
            <w:tcMar>
              <w:top w:w="75" w:type="dxa"/>
              <w:left w:w="85" w:type="dxa"/>
              <w:bottom w:w="75" w:type="dxa"/>
              <w:right w:w="85" w:type="dxa"/>
            </w:tcMar>
            <w:vAlign w:val="center"/>
          </w:tcPr>
          <w:p w14:paraId="5BD61F02" w14:textId="77777777" w:rsidR="005211DE" w:rsidRDefault="00000000">
            <w:pPr>
              <w:keepNext/>
              <w:spacing w:after="0" w:line="240" w:lineRule="auto"/>
            </w:pPr>
            <w:r>
              <w:rPr>
                <w:sz w:val="19"/>
              </w:rPr>
              <w:t>70 prosent</w:t>
            </w:r>
          </w:p>
        </w:tc>
      </w:tr>
      <w:tr w:rsidR="005211DE" w14:paraId="30E82768" w14:textId="77777777">
        <w:trPr>
          <w:cantSplit/>
          <w:jc w:val="center"/>
        </w:trPr>
        <w:tc>
          <w:tcPr>
            <w:tcW w:w="2381" w:type="dxa"/>
            <w:tcMar>
              <w:top w:w="75" w:type="dxa"/>
              <w:left w:w="85" w:type="dxa"/>
              <w:bottom w:w="75" w:type="dxa"/>
              <w:right w:w="85" w:type="dxa"/>
            </w:tcMar>
            <w:vAlign w:val="center"/>
          </w:tcPr>
          <w:p w14:paraId="338EB159" w14:textId="77777777" w:rsidR="005211DE" w:rsidRDefault="00000000">
            <w:pPr>
              <w:keepNext/>
              <w:spacing w:after="0" w:line="240" w:lineRule="auto"/>
            </w:pPr>
            <w:r>
              <w:rPr>
                <w:sz w:val="19"/>
              </w:rPr>
              <w:t>Papp og papir</w:t>
            </w:r>
          </w:p>
        </w:tc>
        <w:tc>
          <w:tcPr>
            <w:tcW w:w="1814" w:type="dxa"/>
            <w:tcMar>
              <w:top w:w="75" w:type="dxa"/>
              <w:left w:w="85" w:type="dxa"/>
              <w:bottom w:w="75" w:type="dxa"/>
              <w:right w:w="85" w:type="dxa"/>
            </w:tcMar>
            <w:vAlign w:val="center"/>
          </w:tcPr>
          <w:p w14:paraId="04367CBA" w14:textId="77777777" w:rsidR="005211DE" w:rsidRDefault="005211DE">
            <w:pPr>
              <w:keepNext/>
              <w:spacing w:after="0" w:line="240" w:lineRule="auto"/>
            </w:pPr>
          </w:p>
        </w:tc>
        <w:tc>
          <w:tcPr>
            <w:tcW w:w="1814" w:type="dxa"/>
            <w:tcMar>
              <w:top w:w="75" w:type="dxa"/>
              <w:left w:w="85" w:type="dxa"/>
              <w:bottom w:w="75" w:type="dxa"/>
              <w:right w:w="85" w:type="dxa"/>
            </w:tcMar>
            <w:vAlign w:val="center"/>
          </w:tcPr>
          <w:p w14:paraId="395B936F" w14:textId="77777777" w:rsidR="005211DE" w:rsidRDefault="00000000">
            <w:pPr>
              <w:keepNext/>
              <w:spacing w:after="0" w:line="240" w:lineRule="auto"/>
            </w:pPr>
            <w:r>
              <w:rPr>
                <w:sz w:val="19"/>
              </w:rPr>
              <w:t>80 prosent</w:t>
            </w:r>
          </w:p>
        </w:tc>
        <w:tc>
          <w:tcPr>
            <w:tcW w:w="1814" w:type="dxa"/>
            <w:tcMar>
              <w:top w:w="75" w:type="dxa"/>
              <w:left w:w="85" w:type="dxa"/>
              <w:bottom w:w="75" w:type="dxa"/>
              <w:right w:w="85" w:type="dxa"/>
            </w:tcMar>
            <w:vAlign w:val="center"/>
          </w:tcPr>
          <w:p w14:paraId="0933D515" w14:textId="77777777" w:rsidR="005211DE" w:rsidRDefault="005211DE">
            <w:pPr>
              <w:keepNext/>
              <w:spacing w:after="0" w:line="240" w:lineRule="auto"/>
            </w:pPr>
          </w:p>
        </w:tc>
        <w:tc>
          <w:tcPr>
            <w:tcW w:w="1814" w:type="dxa"/>
            <w:tcMar>
              <w:top w:w="75" w:type="dxa"/>
              <w:left w:w="85" w:type="dxa"/>
              <w:bottom w:w="75" w:type="dxa"/>
              <w:right w:w="85" w:type="dxa"/>
            </w:tcMar>
            <w:vAlign w:val="center"/>
          </w:tcPr>
          <w:p w14:paraId="24822C3F" w14:textId="77777777" w:rsidR="005211DE" w:rsidRDefault="00000000">
            <w:pPr>
              <w:keepNext/>
              <w:spacing w:after="0" w:line="240" w:lineRule="auto"/>
            </w:pPr>
            <w:r>
              <w:rPr>
                <w:sz w:val="19"/>
              </w:rPr>
              <w:t>85 prosent</w:t>
            </w:r>
          </w:p>
        </w:tc>
      </w:tr>
      <w:tr w:rsidR="005211DE" w14:paraId="2AB94FD9" w14:textId="77777777">
        <w:trPr>
          <w:cantSplit/>
          <w:jc w:val="center"/>
        </w:trPr>
        <w:tc>
          <w:tcPr>
            <w:tcW w:w="2381" w:type="dxa"/>
            <w:tcMar>
              <w:top w:w="75" w:type="dxa"/>
              <w:left w:w="85" w:type="dxa"/>
              <w:bottom w:w="75" w:type="dxa"/>
              <w:right w:w="85" w:type="dxa"/>
            </w:tcMar>
            <w:vAlign w:val="center"/>
          </w:tcPr>
          <w:p w14:paraId="553C954D" w14:textId="77777777" w:rsidR="005211DE" w:rsidRDefault="00000000">
            <w:pPr>
              <w:spacing w:after="0" w:line="240" w:lineRule="auto"/>
            </w:pPr>
            <w:r>
              <w:rPr>
                <w:sz w:val="19"/>
              </w:rPr>
              <w:t>Glass og metallemballasje</w:t>
            </w:r>
          </w:p>
        </w:tc>
        <w:tc>
          <w:tcPr>
            <w:tcW w:w="1814" w:type="dxa"/>
            <w:tcMar>
              <w:top w:w="75" w:type="dxa"/>
              <w:left w:w="85" w:type="dxa"/>
              <w:bottom w:w="75" w:type="dxa"/>
              <w:right w:w="85" w:type="dxa"/>
            </w:tcMar>
            <w:vAlign w:val="center"/>
          </w:tcPr>
          <w:p w14:paraId="1038809E" w14:textId="77777777" w:rsidR="005211DE" w:rsidRDefault="005211DE">
            <w:pPr>
              <w:spacing w:after="0" w:line="240" w:lineRule="auto"/>
            </w:pPr>
          </w:p>
        </w:tc>
        <w:tc>
          <w:tcPr>
            <w:tcW w:w="1814" w:type="dxa"/>
            <w:tcMar>
              <w:top w:w="75" w:type="dxa"/>
              <w:left w:w="85" w:type="dxa"/>
              <w:bottom w:w="75" w:type="dxa"/>
              <w:right w:w="85" w:type="dxa"/>
            </w:tcMar>
            <w:vAlign w:val="center"/>
          </w:tcPr>
          <w:p w14:paraId="62AAF87A" w14:textId="77777777" w:rsidR="005211DE" w:rsidRDefault="00000000">
            <w:pPr>
              <w:spacing w:after="0" w:line="240" w:lineRule="auto"/>
            </w:pPr>
            <w:r>
              <w:rPr>
                <w:sz w:val="19"/>
              </w:rPr>
              <w:t>85 prosent</w:t>
            </w:r>
          </w:p>
        </w:tc>
        <w:tc>
          <w:tcPr>
            <w:tcW w:w="1814" w:type="dxa"/>
            <w:tcMar>
              <w:top w:w="75" w:type="dxa"/>
              <w:left w:w="85" w:type="dxa"/>
              <w:bottom w:w="75" w:type="dxa"/>
              <w:right w:w="85" w:type="dxa"/>
            </w:tcMar>
            <w:vAlign w:val="center"/>
          </w:tcPr>
          <w:p w14:paraId="540B3A4F" w14:textId="77777777" w:rsidR="005211DE" w:rsidRDefault="005211DE">
            <w:pPr>
              <w:spacing w:after="0" w:line="240" w:lineRule="auto"/>
            </w:pPr>
          </w:p>
        </w:tc>
        <w:tc>
          <w:tcPr>
            <w:tcW w:w="1814" w:type="dxa"/>
            <w:tcMar>
              <w:top w:w="75" w:type="dxa"/>
              <w:left w:w="85" w:type="dxa"/>
              <w:bottom w:w="75" w:type="dxa"/>
              <w:right w:w="85" w:type="dxa"/>
            </w:tcMar>
            <w:vAlign w:val="center"/>
          </w:tcPr>
          <w:p w14:paraId="4DC8C84F" w14:textId="77777777" w:rsidR="005211DE" w:rsidRDefault="00000000">
            <w:pPr>
              <w:spacing w:after="0" w:line="240" w:lineRule="auto"/>
            </w:pPr>
            <w:r>
              <w:rPr>
                <w:sz w:val="19"/>
              </w:rPr>
              <w:t>90 prosent</w:t>
            </w:r>
          </w:p>
        </w:tc>
      </w:tr>
    </w:tbl>
    <w:p w14:paraId="223906CF" w14:textId="77777777" w:rsidR="005211DE" w:rsidRDefault="005211DE">
      <w:pPr>
        <w:spacing w:after="20"/>
      </w:pPr>
    </w:p>
    <w:p w14:paraId="00C6F7EA" w14:textId="77777777" w:rsidR="005211DE" w:rsidRDefault="00000000">
      <w:r>
        <w:t>Blank celle betyr ikke fravær av plikter. Dokumentasjon av årlige utsorterte mengder må skilles fra dokumentasjon av oppnådd andel. Andelen for mat kreves fra 2025; de øvrige angitte andelene fra 2028. Veiledningen beskriver også tidligere mengdekrav og minst fem års oppbevaring. [P09]</w:t>
      </w:r>
    </w:p>
    <w:p w14:paraId="6C216EC6" w14:textId="77777777" w:rsidR="005211DE" w:rsidRDefault="00000000">
      <w:r>
        <w:t>Mer innsamlet mat alene dokumenterer ikke oppnådd prosent. Beregningen trenger både utsortert mengde og relevant feilsortert mengde, med riktig avgrensning. Jeg ber om Øygardens 2025-beregning og underlaget for denne. P07s illustrasjon med 29 prosent faktisk rest må ha et egnet utvalg før den brukes som kommunegjennomsnitt. [P09, D10]</w:t>
      </w:r>
    </w:p>
    <w:p w14:paraId="59A3868F" w14:textId="77777777" w:rsidR="005211DE" w:rsidRDefault="00000000">
      <w:r>
        <w:t>Massebalansen må følge hente- og bringeordning, mottak, lager, transport, behandling, rejekt og produkt. Kunderegistrert og fakturert kg er ikke nødvendigvis samme datasett som anleggets utgående tonnasje. Vann, lagerendring, tid, næringsavfall og ulik systemgrense kan forklare forskjeller. Ved biologisk behandling og forbrenning må relevante væske- og gassstrømmer inngå i en full prosessbalanse. Differanser er ikke automatisk tap eller manipulering. [D11]</w:t>
      </w:r>
    </w:p>
    <w:p w14:paraId="716DFF14" w14:textId="77777777" w:rsidR="005211DE" w:rsidRDefault="00000000">
      <w:r>
        <w:t>P03 inneholder også en formulering om et nasjonalt mål om halvering av restavfall innen 2030. Ordlyden er nå lokalisert, men autoritativt målgrunnlag og basisår er ikke avklart. Jeg ber ØyVAR angi kilde og avgrensning. Dette punktet har status U og skal ikke blandes med matsvinnmål.</w:t>
      </w:r>
    </w:p>
    <w:p w14:paraId="23DF8805" w14:textId="77777777" w:rsidR="005211DE" w:rsidRDefault="00000000">
      <w:pPr>
        <w:pStyle w:val="Overskrift1"/>
      </w:pPr>
      <w:r>
        <w:t>22 Materialenes verdi transport og sluttbehandling</w:t>
      </w:r>
    </w:p>
    <w:p w14:paraId="5171F4EB" w14:textId="77777777" w:rsidR="005211DE" w:rsidRDefault="00000000">
      <w:r>
        <w:t>ØyVAR beskriver en kjede med blant annet matbehandling på Voss, rest til Rådalen, glass/metall til Fredrikstad, papir/papp til utenlandske mottak og tre til sponplateproduksjon. Dette dokumenterer den publiserte beskrivelsen av rutene. Det er ikke i seg selv en kontrollert lokal massebalanse. [P12]</w:t>
      </w:r>
    </w:p>
    <w:p w14:paraId="1BCDB1B1" w14:textId="77777777" w:rsidR="005211DE" w:rsidRDefault="00000000">
      <w:r>
        <w:t>Jeg ber om mengde, transportør, mellomlager, behandlingssted, mottaksbekreftelse, rejekt og faktisk utbytte per fraksjon. Oppgitte utnyttelsesprosenter må ha definisjon og systemgrense. Energiutnyttelse og materialgjenvinning er forskjellige størrelser. Høy samlet utnyttelse av mat til biogass og gjødsel er ikke automatisk samme prosent som materialgjenvinning. [D11]</w:t>
      </w:r>
    </w:p>
    <w:p w14:paraId="3D26905E" w14:textId="77777777" w:rsidR="005211DE" w:rsidRDefault="00000000">
      <w:r>
        <w:t xml:space="preserve">Økonomien bør vise behandlingsbetaling, eierskifte, refusjon og inntekt fra materialer eller energi. Salgspris på en ferdig sponplate er ikke ØyVARs tapte råvareinntekt; bearbeiding, tap og kostnader ligger mellom. </w:t>
      </w:r>
      <w:r>
        <w:lastRenderedPageBreak/>
        <w:t>Energiinntekt ved Rådalen kan allerede påvirke mottaksprisen og må ikke telles som en separat gevinst en gang til.</w:t>
      </w:r>
    </w:p>
    <w:p w14:paraId="0B7D416A" w14:textId="77777777" w:rsidR="005211DE" w:rsidRDefault="00000000">
      <w:r>
        <w:t>Lavere resttonnasje gir ikke nødvendigvis tilsvarende færre ruter eller kjøretimer. Faste og variable kostnader, lasteutnyttelse, omlasting og transport til behandling må inngå. Et samlet miljøregnskap bør også omfatte brukertransport, utstyr, forbruksvarer og materialerstatning. Rapporten fastslår ikke at lang transport alene gjør materialgjenvinning ulønnsom eller miljømessig dårlig. [D02/D04/D11/D15]</w:t>
      </w:r>
    </w:p>
    <w:p w14:paraId="5F433C20" w14:textId="77777777" w:rsidR="005211DE" w:rsidRDefault="00000000">
      <w:pPr>
        <w:pStyle w:val="Overskrift1"/>
      </w:pPr>
      <w:r>
        <w:t>23 Regelverk og kravmatrise</w:t>
      </w:r>
    </w:p>
    <w:p w14:paraId="31666F71" w14:textId="77777777" w:rsidR="005211DE" w:rsidRDefault="00000000">
      <w:r>
        <w:t>Kravene nedenfor begrunner kontrollspørsmålene. De innebærer ikke at det er konstatert et lokalt lovbrudd. Kommunale plikter, arbeidsgiverplikter, personvernansvar og anbefalte analysetiltak må holdes adskilt.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94"/>
        <w:gridCol w:w="3402"/>
        <w:gridCol w:w="3742"/>
      </w:tblGrid>
      <w:tr w:rsidR="005211DE" w14:paraId="0C071AE4" w14:textId="77777777">
        <w:trPr>
          <w:cantSplit/>
          <w:tblHeader/>
          <w:jc w:val="center"/>
        </w:trPr>
        <w:tc>
          <w:tcPr>
            <w:tcW w:w="2494" w:type="dxa"/>
            <w:shd w:val="clear" w:color="auto" w:fill="E9EDF0"/>
            <w:tcMar>
              <w:top w:w="75" w:type="dxa"/>
              <w:left w:w="85" w:type="dxa"/>
              <w:bottom w:w="75" w:type="dxa"/>
              <w:right w:w="85" w:type="dxa"/>
            </w:tcMar>
            <w:vAlign w:val="center"/>
          </w:tcPr>
          <w:p w14:paraId="41CE1765" w14:textId="77777777" w:rsidR="005211DE" w:rsidRDefault="00000000">
            <w:pPr>
              <w:keepNext/>
              <w:spacing w:after="0" w:line="240" w:lineRule="auto"/>
            </w:pPr>
            <w:r>
              <w:rPr>
                <w:b/>
                <w:sz w:val="19"/>
              </w:rPr>
              <w:t>Område</w:t>
            </w:r>
          </w:p>
        </w:tc>
        <w:tc>
          <w:tcPr>
            <w:tcW w:w="3402" w:type="dxa"/>
            <w:shd w:val="clear" w:color="auto" w:fill="E9EDF0"/>
            <w:tcMar>
              <w:top w:w="75" w:type="dxa"/>
              <w:left w:w="85" w:type="dxa"/>
              <w:bottom w:w="75" w:type="dxa"/>
              <w:right w:w="85" w:type="dxa"/>
            </w:tcMar>
            <w:vAlign w:val="center"/>
          </w:tcPr>
          <w:p w14:paraId="1A645343" w14:textId="77777777" w:rsidR="005211DE" w:rsidRDefault="00000000">
            <w:pPr>
              <w:keepNext/>
              <w:spacing w:after="0" w:line="240" w:lineRule="auto"/>
            </w:pPr>
            <w:r>
              <w:rPr>
                <w:b/>
                <w:sz w:val="19"/>
              </w:rPr>
              <w:t>Kontrollert rettskilde eller myndighetsveiledning</w:t>
            </w:r>
          </w:p>
        </w:tc>
        <w:tc>
          <w:tcPr>
            <w:tcW w:w="3742" w:type="dxa"/>
            <w:shd w:val="clear" w:color="auto" w:fill="E9EDF0"/>
            <w:tcMar>
              <w:top w:w="75" w:type="dxa"/>
              <w:left w:w="85" w:type="dxa"/>
              <w:bottom w:w="75" w:type="dxa"/>
              <w:right w:w="85" w:type="dxa"/>
            </w:tcMar>
            <w:vAlign w:val="center"/>
          </w:tcPr>
          <w:p w14:paraId="15DAF574" w14:textId="77777777" w:rsidR="005211DE" w:rsidRDefault="00000000">
            <w:pPr>
              <w:keepNext/>
              <w:spacing w:after="0" w:line="240" w:lineRule="auto"/>
            </w:pPr>
            <w:r>
              <w:rPr>
                <w:b/>
                <w:sz w:val="19"/>
              </w:rPr>
              <w:t>Betydning for spørsmålene</w:t>
            </w:r>
          </w:p>
        </w:tc>
      </w:tr>
      <w:tr w:rsidR="005211DE" w14:paraId="38C74BB9" w14:textId="77777777">
        <w:trPr>
          <w:cantSplit/>
          <w:jc w:val="center"/>
        </w:trPr>
        <w:tc>
          <w:tcPr>
            <w:tcW w:w="2494" w:type="dxa"/>
            <w:tcMar>
              <w:top w:w="75" w:type="dxa"/>
              <w:left w:w="85" w:type="dxa"/>
              <w:bottom w:w="75" w:type="dxa"/>
              <w:right w:w="85" w:type="dxa"/>
            </w:tcMar>
            <w:vAlign w:val="center"/>
          </w:tcPr>
          <w:p w14:paraId="079F55B4" w14:textId="77777777" w:rsidR="005211DE" w:rsidRDefault="00000000">
            <w:pPr>
              <w:keepNext/>
              <w:spacing w:after="0" w:line="240" w:lineRule="auto"/>
            </w:pPr>
            <w:r>
              <w:rPr>
                <w:sz w:val="19"/>
              </w:rPr>
              <w:t>Renovasjon og gebyr</w:t>
            </w:r>
          </w:p>
        </w:tc>
        <w:tc>
          <w:tcPr>
            <w:tcW w:w="3402" w:type="dxa"/>
            <w:tcMar>
              <w:top w:w="75" w:type="dxa"/>
              <w:left w:w="85" w:type="dxa"/>
              <w:bottom w:w="75" w:type="dxa"/>
              <w:right w:w="85" w:type="dxa"/>
            </w:tcMar>
            <w:vAlign w:val="center"/>
          </w:tcPr>
          <w:p w14:paraId="06A788B3" w14:textId="77777777" w:rsidR="005211DE" w:rsidRDefault="00000000">
            <w:pPr>
              <w:keepNext/>
              <w:spacing w:after="0" w:line="240" w:lineRule="auto"/>
            </w:pPr>
            <w:r>
              <w:rPr>
                <w:sz w:val="19"/>
              </w:rPr>
              <w:t>Forurensningsloven §§ 30 og 34; P17/P18</w:t>
            </w:r>
          </w:p>
        </w:tc>
        <w:tc>
          <w:tcPr>
            <w:tcW w:w="3742" w:type="dxa"/>
            <w:tcMar>
              <w:top w:w="75" w:type="dxa"/>
              <w:left w:w="85" w:type="dxa"/>
              <w:bottom w:w="75" w:type="dxa"/>
              <w:right w:w="85" w:type="dxa"/>
            </w:tcMar>
            <w:vAlign w:val="center"/>
          </w:tcPr>
          <w:p w14:paraId="6433F83E" w14:textId="77777777" w:rsidR="005211DE" w:rsidRDefault="00000000">
            <w:pPr>
              <w:keepNext/>
              <w:spacing w:after="0" w:line="240" w:lineRule="auto"/>
            </w:pPr>
            <w:r>
              <w:rPr>
                <w:sz w:val="19"/>
              </w:rPr>
              <w:t>Kommunal innsamling og kostnadsdekning. Valg av konkret modell trenger lokalt grunnlag.</w:t>
            </w:r>
          </w:p>
        </w:tc>
      </w:tr>
      <w:tr w:rsidR="005211DE" w14:paraId="65327844" w14:textId="77777777">
        <w:trPr>
          <w:cantSplit/>
          <w:jc w:val="center"/>
        </w:trPr>
        <w:tc>
          <w:tcPr>
            <w:tcW w:w="2494" w:type="dxa"/>
            <w:tcMar>
              <w:top w:w="75" w:type="dxa"/>
              <w:left w:w="85" w:type="dxa"/>
              <w:bottom w:w="75" w:type="dxa"/>
              <w:right w:w="85" w:type="dxa"/>
            </w:tcMar>
            <w:vAlign w:val="center"/>
          </w:tcPr>
          <w:p w14:paraId="50B0D2F2" w14:textId="77777777" w:rsidR="005211DE" w:rsidRDefault="00000000">
            <w:pPr>
              <w:keepNext/>
              <w:spacing w:after="0" w:line="240" w:lineRule="auto"/>
            </w:pPr>
            <w:r>
              <w:rPr>
                <w:sz w:val="19"/>
              </w:rPr>
              <w:t>Lokal drift</w:t>
            </w:r>
          </w:p>
        </w:tc>
        <w:tc>
          <w:tcPr>
            <w:tcW w:w="3402" w:type="dxa"/>
            <w:tcMar>
              <w:top w:w="75" w:type="dxa"/>
              <w:left w:w="85" w:type="dxa"/>
              <w:bottom w:w="75" w:type="dxa"/>
              <w:right w:w="85" w:type="dxa"/>
            </w:tcMar>
            <w:vAlign w:val="center"/>
          </w:tcPr>
          <w:p w14:paraId="2A99667B" w14:textId="77777777" w:rsidR="005211DE" w:rsidRDefault="00000000">
            <w:pPr>
              <w:keepNext/>
              <w:spacing w:after="0" w:line="240" w:lineRule="auto"/>
            </w:pPr>
            <w:r>
              <w:rPr>
                <w:sz w:val="19"/>
              </w:rPr>
              <w:t>Renovasjonsforskriften §§ 1-1, 2-2, 2-4 og 2-5; P17</w:t>
            </w:r>
          </w:p>
        </w:tc>
        <w:tc>
          <w:tcPr>
            <w:tcW w:w="3742" w:type="dxa"/>
            <w:tcMar>
              <w:top w:w="75" w:type="dxa"/>
              <w:left w:w="85" w:type="dxa"/>
              <w:bottom w:w="75" w:type="dxa"/>
              <w:right w:w="85" w:type="dxa"/>
            </w:tcMar>
            <w:vAlign w:val="center"/>
          </w:tcPr>
          <w:p w14:paraId="59FD4AFB" w14:textId="77777777" w:rsidR="005211DE" w:rsidRDefault="00000000">
            <w:pPr>
              <w:keepNext/>
              <w:spacing w:after="0" w:line="240" w:lineRule="auto"/>
            </w:pPr>
            <w:r>
              <w:rPr>
                <w:sz w:val="19"/>
              </w:rPr>
              <w:t>Formål, ØyVARs rolle, henteordning og brukervennlig bringeordning.</w:t>
            </w:r>
          </w:p>
        </w:tc>
      </w:tr>
      <w:tr w:rsidR="005211DE" w14:paraId="7FFF3777" w14:textId="77777777">
        <w:trPr>
          <w:cantSplit/>
          <w:jc w:val="center"/>
        </w:trPr>
        <w:tc>
          <w:tcPr>
            <w:tcW w:w="2494" w:type="dxa"/>
            <w:tcMar>
              <w:top w:w="75" w:type="dxa"/>
              <w:left w:w="85" w:type="dxa"/>
              <w:bottom w:w="75" w:type="dxa"/>
              <w:right w:w="85" w:type="dxa"/>
            </w:tcMar>
            <w:vAlign w:val="center"/>
          </w:tcPr>
          <w:p w14:paraId="5C3CB6EC" w14:textId="77777777" w:rsidR="005211DE" w:rsidRDefault="00000000">
            <w:pPr>
              <w:keepNext/>
              <w:spacing w:after="0" w:line="240" w:lineRule="auto"/>
            </w:pPr>
            <w:r>
              <w:rPr>
                <w:sz w:val="19"/>
              </w:rPr>
              <w:t>Utsortering og dokumentasjon</w:t>
            </w:r>
          </w:p>
        </w:tc>
        <w:tc>
          <w:tcPr>
            <w:tcW w:w="3402" w:type="dxa"/>
            <w:tcMar>
              <w:top w:w="75" w:type="dxa"/>
              <w:left w:w="85" w:type="dxa"/>
              <w:bottom w:w="75" w:type="dxa"/>
              <w:right w:w="85" w:type="dxa"/>
            </w:tcMar>
            <w:vAlign w:val="center"/>
          </w:tcPr>
          <w:p w14:paraId="20425CFE" w14:textId="77777777" w:rsidR="005211DE" w:rsidRDefault="00000000">
            <w:pPr>
              <w:keepNext/>
              <w:spacing w:after="0" w:line="240" w:lineRule="auto"/>
            </w:pPr>
            <w:r>
              <w:rPr>
                <w:sz w:val="19"/>
              </w:rPr>
              <w:t>Avfallsforskriften kapittel 10a, veiledet i P09–P10</w:t>
            </w:r>
          </w:p>
        </w:tc>
        <w:tc>
          <w:tcPr>
            <w:tcW w:w="3742" w:type="dxa"/>
            <w:tcMar>
              <w:top w:w="75" w:type="dxa"/>
              <w:left w:w="85" w:type="dxa"/>
              <w:bottom w:w="75" w:type="dxa"/>
              <w:right w:w="85" w:type="dxa"/>
            </w:tcMar>
            <w:vAlign w:val="center"/>
          </w:tcPr>
          <w:p w14:paraId="2CF64D46" w14:textId="77777777" w:rsidR="005211DE" w:rsidRDefault="00000000">
            <w:pPr>
              <w:keepNext/>
              <w:spacing w:after="0" w:line="240" w:lineRule="auto"/>
            </w:pPr>
            <w:r>
              <w:rPr>
                <w:sz w:val="19"/>
              </w:rPr>
              <w:t>Andeler, mengdegrunnlag, levering og dokumentasjon.</w:t>
            </w:r>
          </w:p>
        </w:tc>
      </w:tr>
      <w:tr w:rsidR="005211DE" w14:paraId="58836CBA" w14:textId="77777777">
        <w:trPr>
          <w:cantSplit/>
          <w:jc w:val="center"/>
        </w:trPr>
        <w:tc>
          <w:tcPr>
            <w:tcW w:w="2494" w:type="dxa"/>
            <w:tcMar>
              <w:top w:w="75" w:type="dxa"/>
              <w:left w:w="85" w:type="dxa"/>
              <w:bottom w:w="75" w:type="dxa"/>
              <w:right w:w="85" w:type="dxa"/>
            </w:tcMar>
            <w:vAlign w:val="center"/>
          </w:tcPr>
          <w:p w14:paraId="7CFFC38B" w14:textId="77777777" w:rsidR="005211DE" w:rsidRDefault="00000000">
            <w:pPr>
              <w:keepNext/>
              <w:spacing w:after="0" w:line="240" w:lineRule="auto"/>
            </w:pPr>
            <w:r>
              <w:rPr>
                <w:sz w:val="19"/>
              </w:rPr>
              <w:t>Måling til oppgjør</w:t>
            </w:r>
          </w:p>
        </w:tc>
        <w:tc>
          <w:tcPr>
            <w:tcW w:w="3402" w:type="dxa"/>
            <w:tcMar>
              <w:top w:w="75" w:type="dxa"/>
              <w:left w:w="85" w:type="dxa"/>
              <w:bottom w:w="75" w:type="dxa"/>
              <w:right w:w="85" w:type="dxa"/>
            </w:tcMar>
            <w:vAlign w:val="center"/>
          </w:tcPr>
          <w:p w14:paraId="7AFD9A50" w14:textId="77777777" w:rsidR="005211DE" w:rsidRDefault="00000000">
            <w:pPr>
              <w:keepNext/>
              <w:spacing w:after="0" w:line="240" w:lineRule="auto"/>
            </w:pPr>
            <w:r>
              <w:rPr>
                <w:sz w:val="19"/>
              </w:rPr>
              <w:t>Justervesenets regelverksoversikt; P20</w:t>
            </w:r>
          </w:p>
        </w:tc>
        <w:tc>
          <w:tcPr>
            <w:tcW w:w="3742" w:type="dxa"/>
            <w:tcMar>
              <w:top w:w="75" w:type="dxa"/>
              <w:left w:w="85" w:type="dxa"/>
              <w:bottom w:w="75" w:type="dxa"/>
              <w:right w:w="85" w:type="dxa"/>
            </w:tcMar>
            <w:vAlign w:val="center"/>
          </w:tcPr>
          <w:p w14:paraId="6E15E1C6" w14:textId="77777777" w:rsidR="005211DE" w:rsidRDefault="00000000">
            <w:pPr>
              <w:keepNext/>
              <w:spacing w:after="0" w:line="240" w:lineRule="auto"/>
            </w:pPr>
            <w:r>
              <w:rPr>
                <w:sz w:val="19"/>
              </w:rPr>
              <w:t>Riktig instrumentkategori og tilhørende dokumentasjon må identifiseres.</w:t>
            </w:r>
          </w:p>
        </w:tc>
      </w:tr>
      <w:tr w:rsidR="005211DE" w14:paraId="699E835E" w14:textId="77777777">
        <w:trPr>
          <w:cantSplit/>
          <w:jc w:val="center"/>
        </w:trPr>
        <w:tc>
          <w:tcPr>
            <w:tcW w:w="2494" w:type="dxa"/>
            <w:tcMar>
              <w:top w:w="75" w:type="dxa"/>
              <w:left w:w="85" w:type="dxa"/>
              <w:bottom w:w="75" w:type="dxa"/>
              <w:right w:w="85" w:type="dxa"/>
            </w:tcMar>
            <w:vAlign w:val="center"/>
          </w:tcPr>
          <w:p w14:paraId="44EF08E4" w14:textId="77777777" w:rsidR="005211DE" w:rsidRDefault="00000000">
            <w:pPr>
              <w:keepNext/>
              <w:spacing w:after="0" w:line="240" w:lineRule="auto"/>
            </w:pPr>
            <w:r>
              <w:rPr>
                <w:sz w:val="19"/>
              </w:rPr>
              <w:t>Arbeidsmiljø</w:t>
            </w:r>
          </w:p>
        </w:tc>
        <w:tc>
          <w:tcPr>
            <w:tcW w:w="3402" w:type="dxa"/>
            <w:tcMar>
              <w:top w:w="75" w:type="dxa"/>
              <w:left w:w="85" w:type="dxa"/>
              <w:bottom w:w="75" w:type="dxa"/>
              <w:right w:w="85" w:type="dxa"/>
            </w:tcMar>
            <w:vAlign w:val="center"/>
          </w:tcPr>
          <w:p w14:paraId="2134ED32" w14:textId="77777777" w:rsidR="005211DE" w:rsidRDefault="00000000">
            <w:pPr>
              <w:keepNext/>
              <w:spacing w:after="0" w:line="240" w:lineRule="auto"/>
            </w:pPr>
            <w:r>
              <w:rPr>
                <w:sz w:val="19"/>
              </w:rPr>
              <w:t>Arbeidstilsynets veiledning; P19/P22/P24</w:t>
            </w:r>
          </w:p>
        </w:tc>
        <w:tc>
          <w:tcPr>
            <w:tcW w:w="3742" w:type="dxa"/>
            <w:tcMar>
              <w:top w:w="75" w:type="dxa"/>
              <w:left w:w="85" w:type="dxa"/>
              <w:bottom w:w="75" w:type="dxa"/>
              <w:right w:w="85" w:type="dxa"/>
            </w:tcMar>
            <w:vAlign w:val="center"/>
          </w:tcPr>
          <w:p w14:paraId="067C4CE4" w14:textId="77777777" w:rsidR="005211DE" w:rsidRDefault="00000000">
            <w:pPr>
              <w:keepNext/>
              <w:spacing w:after="0" w:line="240" w:lineRule="auto"/>
            </w:pPr>
            <w:r>
              <w:rPr>
                <w:sz w:val="19"/>
              </w:rPr>
              <w:t>Biologiske og psykososiale forhold, kartlegging og tiltak.</w:t>
            </w:r>
          </w:p>
        </w:tc>
      </w:tr>
      <w:tr w:rsidR="005211DE" w14:paraId="00B16188" w14:textId="77777777">
        <w:trPr>
          <w:cantSplit/>
          <w:jc w:val="center"/>
        </w:trPr>
        <w:tc>
          <w:tcPr>
            <w:tcW w:w="2494" w:type="dxa"/>
            <w:tcMar>
              <w:top w:w="75" w:type="dxa"/>
              <w:left w:w="85" w:type="dxa"/>
              <w:bottom w:w="75" w:type="dxa"/>
              <w:right w:w="85" w:type="dxa"/>
            </w:tcMar>
            <w:vAlign w:val="center"/>
          </w:tcPr>
          <w:p w14:paraId="0122A45D" w14:textId="77777777" w:rsidR="005211DE" w:rsidRDefault="00000000">
            <w:pPr>
              <w:keepNext/>
              <w:spacing w:after="0" w:line="240" w:lineRule="auto"/>
            </w:pPr>
            <w:r>
              <w:rPr>
                <w:sz w:val="19"/>
              </w:rPr>
              <w:t>Personvern</w:t>
            </w:r>
          </w:p>
        </w:tc>
        <w:tc>
          <w:tcPr>
            <w:tcW w:w="3402" w:type="dxa"/>
            <w:tcMar>
              <w:top w:w="75" w:type="dxa"/>
              <w:left w:w="85" w:type="dxa"/>
              <w:bottom w:w="75" w:type="dxa"/>
              <w:right w:w="85" w:type="dxa"/>
            </w:tcMar>
            <w:vAlign w:val="center"/>
          </w:tcPr>
          <w:p w14:paraId="290836E3" w14:textId="77777777" w:rsidR="005211DE" w:rsidRDefault="00000000">
            <w:pPr>
              <w:keepNext/>
              <w:spacing w:after="0" w:line="240" w:lineRule="auto"/>
            </w:pPr>
            <w:r>
              <w:rPr>
                <w:sz w:val="19"/>
              </w:rPr>
              <w:t>GDPR artikkel 35, veiledet i P21</w:t>
            </w:r>
          </w:p>
        </w:tc>
        <w:tc>
          <w:tcPr>
            <w:tcW w:w="3742" w:type="dxa"/>
            <w:tcMar>
              <w:top w:w="75" w:type="dxa"/>
              <w:left w:w="85" w:type="dxa"/>
              <w:bottom w:w="75" w:type="dxa"/>
              <w:right w:w="85" w:type="dxa"/>
            </w:tcMar>
            <w:vAlign w:val="center"/>
          </w:tcPr>
          <w:p w14:paraId="3B2E77A9" w14:textId="77777777" w:rsidR="005211DE" w:rsidRDefault="00000000">
            <w:pPr>
              <w:keepNext/>
              <w:spacing w:after="0" w:line="240" w:lineRule="auto"/>
            </w:pPr>
            <w:r>
              <w:rPr>
                <w:sz w:val="19"/>
              </w:rPr>
              <w:t>DPIA ved sannsynlig høy risiko; konkret behandlingskart og behovsvurdering.</w:t>
            </w:r>
          </w:p>
        </w:tc>
      </w:tr>
      <w:tr w:rsidR="005211DE" w14:paraId="49BEA472" w14:textId="77777777">
        <w:trPr>
          <w:cantSplit/>
          <w:jc w:val="center"/>
        </w:trPr>
        <w:tc>
          <w:tcPr>
            <w:tcW w:w="2494" w:type="dxa"/>
            <w:tcMar>
              <w:top w:w="75" w:type="dxa"/>
              <w:left w:w="85" w:type="dxa"/>
              <w:bottom w:w="75" w:type="dxa"/>
              <w:right w:w="85" w:type="dxa"/>
            </w:tcMar>
            <w:vAlign w:val="center"/>
          </w:tcPr>
          <w:p w14:paraId="2FF75315" w14:textId="77777777" w:rsidR="005211DE" w:rsidRDefault="00000000">
            <w:pPr>
              <w:keepNext/>
              <w:spacing w:after="0" w:line="240" w:lineRule="auto"/>
            </w:pPr>
            <w:r>
              <w:rPr>
                <w:sz w:val="19"/>
              </w:rPr>
              <w:t>Innsyn</w:t>
            </w:r>
          </w:p>
        </w:tc>
        <w:tc>
          <w:tcPr>
            <w:tcW w:w="3402" w:type="dxa"/>
            <w:tcMar>
              <w:top w:w="75" w:type="dxa"/>
              <w:left w:w="85" w:type="dxa"/>
              <w:bottom w:w="75" w:type="dxa"/>
              <w:right w:w="85" w:type="dxa"/>
            </w:tcMar>
            <w:vAlign w:val="center"/>
          </w:tcPr>
          <w:p w14:paraId="3E3B1AB5" w14:textId="77777777" w:rsidR="005211DE" w:rsidRDefault="00000000">
            <w:pPr>
              <w:keepNext/>
              <w:spacing w:after="0" w:line="240" w:lineRule="auto"/>
            </w:pPr>
            <w:r>
              <w:rPr>
                <w:sz w:val="19"/>
              </w:rPr>
              <w:t>Offentleglova, veiledet av Sivilombudet; P23</w:t>
            </w:r>
          </w:p>
        </w:tc>
        <w:tc>
          <w:tcPr>
            <w:tcW w:w="3742" w:type="dxa"/>
            <w:tcMar>
              <w:top w:w="75" w:type="dxa"/>
              <w:left w:w="85" w:type="dxa"/>
              <w:bottom w:w="75" w:type="dxa"/>
              <w:right w:w="85" w:type="dxa"/>
            </w:tcMar>
            <w:vAlign w:val="center"/>
          </w:tcPr>
          <w:p w14:paraId="7C7C5B11" w14:textId="77777777" w:rsidR="005211DE" w:rsidRDefault="00000000">
            <w:pPr>
              <w:keepNext/>
              <w:spacing w:after="0" w:line="240" w:lineRule="auto"/>
            </w:pPr>
            <w:r>
              <w:rPr>
                <w:sz w:val="19"/>
              </w:rPr>
              <w:t>Eksisterende dokumenter, konkret vurdering, begrunnelse og klageinformasjon.</w:t>
            </w:r>
          </w:p>
        </w:tc>
      </w:tr>
      <w:tr w:rsidR="005211DE" w14:paraId="5C1AFB89" w14:textId="77777777">
        <w:trPr>
          <w:cantSplit/>
          <w:jc w:val="center"/>
        </w:trPr>
        <w:tc>
          <w:tcPr>
            <w:tcW w:w="2494" w:type="dxa"/>
            <w:tcMar>
              <w:top w:w="75" w:type="dxa"/>
              <w:left w:w="85" w:type="dxa"/>
              <w:bottom w:w="75" w:type="dxa"/>
              <w:right w:w="85" w:type="dxa"/>
            </w:tcMar>
            <w:vAlign w:val="center"/>
          </w:tcPr>
          <w:p w14:paraId="31B77A43" w14:textId="77777777" w:rsidR="005211DE" w:rsidRDefault="00000000">
            <w:pPr>
              <w:spacing w:after="0" w:line="240" w:lineRule="auto"/>
            </w:pPr>
            <w:r>
              <w:rPr>
                <w:sz w:val="19"/>
              </w:rPr>
              <w:t>Styring</w:t>
            </w:r>
          </w:p>
        </w:tc>
        <w:tc>
          <w:tcPr>
            <w:tcW w:w="3402" w:type="dxa"/>
            <w:tcMar>
              <w:top w:w="75" w:type="dxa"/>
              <w:left w:w="85" w:type="dxa"/>
              <w:bottom w:w="75" w:type="dxa"/>
              <w:right w:w="85" w:type="dxa"/>
            </w:tcMar>
            <w:vAlign w:val="center"/>
          </w:tcPr>
          <w:p w14:paraId="66DA35CD" w14:textId="77777777" w:rsidR="005211DE" w:rsidRDefault="00000000">
            <w:pPr>
              <w:spacing w:after="0" w:line="240" w:lineRule="auto"/>
            </w:pPr>
            <w:r>
              <w:rPr>
                <w:sz w:val="19"/>
              </w:rPr>
              <w:t>ØyVARs publiserte vedtekter; P16</w:t>
            </w:r>
          </w:p>
        </w:tc>
        <w:tc>
          <w:tcPr>
            <w:tcW w:w="3742" w:type="dxa"/>
            <w:tcMar>
              <w:top w:w="75" w:type="dxa"/>
              <w:left w:w="85" w:type="dxa"/>
              <w:bottom w:w="75" w:type="dxa"/>
              <w:right w:w="85" w:type="dxa"/>
            </w:tcMar>
            <w:vAlign w:val="center"/>
          </w:tcPr>
          <w:p w14:paraId="5C4EF507" w14:textId="77777777" w:rsidR="005211DE" w:rsidRDefault="00000000">
            <w:pPr>
              <w:spacing w:after="0" w:line="240" w:lineRule="auto"/>
            </w:pPr>
            <w:r>
              <w:rPr>
                <w:sz w:val="19"/>
              </w:rPr>
              <w:t>Styreansvar, strategiske beslutninger og utbytteforbud.</w:t>
            </w:r>
          </w:p>
        </w:tc>
      </w:tr>
    </w:tbl>
    <w:p w14:paraId="1230A97D" w14:textId="77777777" w:rsidR="005211DE" w:rsidRDefault="005211DE">
      <w:pPr>
        <w:spacing w:after="20"/>
      </w:pPr>
    </w:p>
    <w:p w14:paraId="6FE2D768" w14:textId="77777777" w:rsidR="005211DE" w:rsidRDefault="00000000">
      <w:r>
        <w:t>Differensiert gebyr kan utformes på flere måter. Lovgrunnlaget for differensiering er ikke i seg selv dokumentasjon på at akkurat kilopris, kvote eller valgt teknologi er den mest hensiktsmessige lokale løsningen. Rapporten bygger ikke sin konklusjon på skillet mellom eldre lovtekst med «bør» og senere lovendringsforslag. Kommunen bes angi gjeldende hjemmel og beslutningsgrunnlag for den konkrete modellen.</w:t>
      </w:r>
    </w:p>
    <w:p w14:paraId="6C6E970E" w14:textId="77777777" w:rsidR="005211DE" w:rsidRDefault="00000000">
      <w:r>
        <w:t>For anskaffelsene bes ØyVAR angi anvendt regelverk og prosedyre i originaldokumentene. Enerett, organisasjonsvalg og operative innkjøp er ulike spørsmål. Det trekkes ingen slutning om ulovlig egenregi eller konkurransebegrensning uten det relevante grunnlaget.</w:t>
      </w:r>
    </w:p>
    <w:p w14:paraId="69A5F20A" w14:textId="77777777" w:rsidR="005211DE" w:rsidRDefault="00000000">
      <w:r>
        <w:t>ØyVARs egne personvernerklæringer, etiske retningslinjer og redegjørelser etter åpenhetsloven kan supplere lovkravene. De er ikke erstatning for riktig hjemmel. Dokumentinnsyn, personinnsyn og informasjon etter åpenhetsloven har ulike formål; forespørslene må behandles etter det grunnlaget som gjelder.</w:t>
      </w:r>
    </w:p>
    <w:p w14:paraId="1E435083" w14:textId="77777777" w:rsidR="005211DE" w:rsidRDefault="00000000">
      <w:pPr>
        <w:pStyle w:val="Overskrift1"/>
        <w:pageBreakBefore/>
      </w:pPr>
      <w:r>
        <w:lastRenderedPageBreak/>
        <w:t>24 Samlet organisatorisk vurdering og oppfølging</w:t>
      </w:r>
    </w:p>
    <w:p w14:paraId="17747421" w14:textId="77777777" w:rsidR="005211DE" w:rsidRDefault="00000000">
      <w:r>
        <w:t>Rapporten gir grunnlag for en konkret gjennomgang av styring og kontroll på tvers av fagområdene. De positive sorteringssignalene består. De dokumenterer imidlertid ikke alene at samlet ressursbruk, brukerbelastning og risiko er optimert. Case 001 viser et undersøkbart forløp der flere kontrollledd må ses i sammenheng.</w:t>
      </w:r>
    </w:p>
    <w:p w14:paraId="6997D4DA" w14:textId="77777777" w:rsidR="005211DE" w:rsidRDefault="00000000">
      <w:r>
        <w:t>Den viktigste organisatoriske prøven er om selskapet og kommunen kan koble beslutningsforutsetninger til faktiske leveranser og dokumentere håndtering av avvik. For økonomien betyr det sammenlignbar selvkost og leverandørbetaling. For teknologi betyr det avstemming fra fysisk måling til riktig kunde og oppgjør. For HMS betyr det vurdering av den faktiske arbeids- og brukerflyten. For miljø betyr det riktig mål, mengdegrunnlag og dokumentert videre behandling.</w:t>
      </w:r>
    </w:p>
    <w:p w14:paraId="00CD9840" w14:textId="77777777" w:rsidR="005211DE" w:rsidRDefault="00000000">
      <w:r>
        <w:t>Jeg ber om at svarene S01–S12 samordnes i en oversikt med ansvarlig funksjon, dokumenthenvisning og resultat. Der kontrollen fungerer, bør det fremgå hva som dokumenterer dette. Der det finnes feil eller mangler, ber jeg om tiltak, frist og kontroll av effekt. Der ØyVAR eller kommunen er uenig i et premiss, ber jeg om konkret begrunnelse og kilde slik at punktet kan korrigeres eller lukkes.</w:t>
      </w:r>
    </w:p>
    <w:p w14:paraId="6A5675B0" w14:textId="77777777" w:rsidR="005211DE" w:rsidRDefault="00000000">
      <w:r>
        <w:t>Jeg anbefaler at kommunen vurderer en tverrfaglig gjennomgang med tilstrekkelig uavhengighet fra dem som utformet modellen. Den kan omfatte økonomi, måleteknikk, drift/HMS, personvern og avfallsbehandling. Dette er en anbefaling om kvalitetssikring, ikke en påstand om lovpålagt ekstern revisjon eller om at intern kompetanse mangler.</w:t>
      </w:r>
    </w:p>
    <w:p w14:paraId="11EDC1C0" w14:textId="77777777" w:rsidR="005211DE" w:rsidRDefault="00000000">
      <w:r>
        <w:rPr>
          <w:b/>
        </w:rPr>
        <w:t>Rapportens konklusjon er en anmodning om dokumentert ansvar og etterprøvbar oppfølging.</w:t>
      </w:r>
      <w:r>
        <w:t xml:space="preserve"> Den anbefaler ikke en bestemt erstatningsmodell før alternativene er sammenlignbare. Spørsmålene kan lukkes både ved å dokumentere at dagens løsning fungerer, og ved å identifisere og rette konkrete svakheter.</w:t>
      </w:r>
    </w:p>
    <w:p w14:paraId="692E9566" w14:textId="77777777" w:rsidR="005211DE" w:rsidRDefault="00000000">
      <w:pPr>
        <w:pStyle w:val="Overskrift1"/>
        <w:pageBreakBefore/>
      </w:pPr>
      <w:r>
        <w:lastRenderedPageBreak/>
        <w:t>Vedlegg A Kort fremstilling av Case 001</w:t>
      </w:r>
    </w:p>
    <w:p w14:paraId="3B26622A" w14:textId="77777777" w:rsidR="005211DE" w:rsidRDefault="00000000">
      <w:r>
        <w:rPr>
          <w:b/>
        </w:rPr>
        <w:t>Sted og dato:</w:t>
      </w:r>
      <w:r>
        <w:t xml:space="preserve"> Midtstegen gjenbruksstasjon i Skogsvåg, 9. september 2026. </w:t>
      </w:r>
      <w:r>
        <w:rPr>
          <w:b/>
        </w:rPr>
        <w:t>Formål:</w:t>
      </w:r>
      <w:r>
        <w:t xml:space="preserve"> avstemming av ett leveringsforløp og test av adgang, veiing, oppgjør, kvote og feilretting.</w:t>
      </w:r>
    </w:p>
    <w:p w14:paraId="4A90C59E" w14:textId="77777777" w:rsidR="005211DE" w:rsidRDefault="00000000">
      <w:r>
        <w:t>Jeg leverte avfall med tilhenger. Forløpet omfattet veiledning, sortering, flere kontrollpunkter og et betalingsforsøk der beregnet sum ikke kom frem. Personell forsøkte å hjelpe og ba om ny skanning. Jeg fikk deretter beskjed om å kjøre uten betaling. Dette er min feltberetning, ikke en teknisk logg. [O01]</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01"/>
        <w:gridCol w:w="3685"/>
        <w:gridCol w:w="4252"/>
      </w:tblGrid>
      <w:tr w:rsidR="005211DE" w14:paraId="45AC9236" w14:textId="77777777">
        <w:trPr>
          <w:cantSplit/>
          <w:tblHeader/>
          <w:jc w:val="center"/>
        </w:trPr>
        <w:tc>
          <w:tcPr>
            <w:tcW w:w="1701" w:type="dxa"/>
            <w:shd w:val="clear" w:color="auto" w:fill="E9EDF0"/>
            <w:tcMar>
              <w:top w:w="75" w:type="dxa"/>
              <w:left w:w="85" w:type="dxa"/>
              <w:bottom w:w="75" w:type="dxa"/>
              <w:right w:w="85" w:type="dxa"/>
            </w:tcMar>
            <w:vAlign w:val="center"/>
          </w:tcPr>
          <w:p w14:paraId="2EFA0881" w14:textId="77777777" w:rsidR="005211DE" w:rsidRDefault="00000000">
            <w:pPr>
              <w:keepNext/>
              <w:spacing w:after="0" w:line="240" w:lineRule="auto"/>
            </w:pPr>
            <w:r>
              <w:rPr>
                <w:b/>
                <w:sz w:val="19"/>
              </w:rPr>
              <w:t>Kontrollpunkt</w:t>
            </w:r>
          </w:p>
        </w:tc>
        <w:tc>
          <w:tcPr>
            <w:tcW w:w="3685" w:type="dxa"/>
            <w:shd w:val="clear" w:color="auto" w:fill="E9EDF0"/>
            <w:tcMar>
              <w:top w:w="75" w:type="dxa"/>
              <w:left w:w="85" w:type="dxa"/>
              <w:bottom w:w="75" w:type="dxa"/>
              <w:right w:w="85" w:type="dxa"/>
            </w:tcMar>
            <w:vAlign w:val="center"/>
          </w:tcPr>
          <w:p w14:paraId="492508FD" w14:textId="77777777" w:rsidR="005211DE" w:rsidRDefault="00000000">
            <w:pPr>
              <w:keepNext/>
              <w:spacing w:after="0" w:line="240" w:lineRule="auto"/>
            </w:pPr>
            <w:r>
              <w:rPr>
                <w:b/>
                <w:sz w:val="19"/>
              </w:rPr>
              <w:t>Grunnlag</w:t>
            </w:r>
          </w:p>
        </w:tc>
        <w:tc>
          <w:tcPr>
            <w:tcW w:w="4252" w:type="dxa"/>
            <w:shd w:val="clear" w:color="auto" w:fill="E9EDF0"/>
            <w:tcMar>
              <w:top w:w="75" w:type="dxa"/>
              <w:left w:w="85" w:type="dxa"/>
              <w:bottom w:w="75" w:type="dxa"/>
              <w:right w:w="85" w:type="dxa"/>
            </w:tcMar>
            <w:vAlign w:val="center"/>
          </w:tcPr>
          <w:p w14:paraId="2CD6C0BB" w14:textId="77777777" w:rsidR="005211DE" w:rsidRDefault="00000000">
            <w:pPr>
              <w:keepNext/>
              <w:spacing w:after="0" w:line="240" w:lineRule="auto"/>
            </w:pPr>
            <w:r>
              <w:rPr>
                <w:b/>
                <w:sz w:val="19"/>
              </w:rPr>
              <w:t>Hva det dokumenterer</w:t>
            </w:r>
          </w:p>
        </w:tc>
      </w:tr>
      <w:tr w:rsidR="005211DE" w14:paraId="3293238F" w14:textId="77777777">
        <w:trPr>
          <w:cantSplit/>
          <w:jc w:val="center"/>
        </w:trPr>
        <w:tc>
          <w:tcPr>
            <w:tcW w:w="1701" w:type="dxa"/>
            <w:tcMar>
              <w:top w:w="75" w:type="dxa"/>
              <w:left w:w="85" w:type="dxa"/>
              <w:bottom w:w="75" w:type="dxa"/>
              <w:right w:w="85" w:type="dxa"/>
            </w:tcMar>
            <w:vAlign w:val="center"/>
          </w:tcPr>
          <w:p w14:paraId="0871F803" w14:textId="77777777" w:rsidR="005211DE" w:rsidRDefault="00000000">
            <w:pPr>
              <w:keepNext/>
              <w:spacing w:after="0" w:line="240" w:lineRule="auto"/>
            </w:pPr>
            <w:r>
              <w:rPr>
                <w:sz w:val="19"/>
              </w:rPr>
              <w:t>QR</w:t>
            </w:r>
          </w:p>
        </w:tc>
        <w:tc>
          <w:tcPr>
            <w:tcW w:w="3685" w:type="dxa"/>
            <w:tcMar>
              <w:top w:w="75" w:type="dxa"/>
              <w:left w:w="85" w:type="dxa"/>
              <w:bottom w:w="75" w:type="dxa"/>
              <w:right w:w="85" w:type="dxa"/>
            </w:tcMar>
            <w:vAlign w:val="center"/>
          </w:tcPr>
          <w:p w14:paraId="17444F21" w14:textId="77777777" w:rsidR="005211DE" w:rsidRDefault="00000000">
            <w:pPr>
              <w:keepNext/>
              <w:spacing w:after="0" w:line="240" w:lineRule="auto"/>
            </w:pPr>
            <w:r>
              <w:rPr>
                <w:sz w:val="19"/>
              </w:rPr>
              <w:t>Fire identifiserte punkter: første innkjøring, første veiing, andre innkjøring, andre veiing.</w:t>
            </w:r>
          </w:p>
        </w:tc>
        <w:tc>
          <w:tcPr>
            <w:tcW w:w="4252" w:type="dxa"/>
            <w:tcMar>
              <w:top w:w="75" w:type="dxa"/>
              <w:left w:w="85" w:type="dxa"/>
              <w:bottom w:w="75" w:type="dxa"/>
              <w:right w:w="85" w:type="dxa"/>
            </w:tcMar>
            <w:vAlign w:val="center"/>
          </w:tcPr>
          <w:p w14:paraId="329C55C5" w14:textId="77777777" w:rsidR="005211DE" w:rsidRDefault="00000000">
            <w:pPr>
              <w:keepNext/>
              <w:spacing w:after="0" w:line="240" w:lineRule="auto"/>
            </w:pPr>
            <w:r>
              <w:rPr>
                <w:sz w:val="19"/>
              </w:rPr>
              <w:t>Egen beretning. Ekstra skanningsforsøk under hjelp er omtalt; fire er ikke en øvre grense.</w:t>
            </w:r>
          </w:p>
        </w:tc>
      </w:tr>
      <w:tr w:rsidR="005211DE" w14:paraId="3291D69E" w14:textId="77777777">
        <w:trPr>
          <w:cantSplit/>
          <w:jc w:val="center"/>
        </w:trPr>
        <w:tc>
          <w:tcPr>
            <w:tcW w:w="1701" w:type="dxa"/>
            <w:tcMar>
              <w:top w:w="75" w:type="dxa"/>
              <w:left w:w="85" w:type="dxa"/>
              <w:bottom w:w="75" w:type="dxa"/>
              <w:right w:w="85" w:type="dxa"/>
            </w:tcMar>
            <w:vAlign w:val="center"/>
          </w:tcPr>
          <w:p w14:paraId="51C7F93E" w14:textId="77777777" w:rsidR="005211DE" w:rsidRDefault="00000000">
            <w:pPr>
              <w:keepNext/>
              <w:spacing w:after="0" w:line="240" w:lineRule="auto"/>
            </w:pPr>
            <w:r>
              <w:rPr>
                <w:sz w:val="19"/>
              </w:rPr>
              <w:t>Første PB-registrering</w:t>
            </w:r>
          </w:p>
        </w:tc>
        <w:tc>
          <w:tcPr>
            <w:tcW w:w="3685" w:type="dxa"/>
            <w:tcMar>
              <w:top w:w="75" w:type="dxa"/>
              <w:left w:w="85" w:type="dxa"/>
              <w:bottom w:w="75" w:type="dxa"/>
              <w:right w:w="85" w:type="dxa"/>
            </w:tcMar>
            <w:vAlign w:val="center"/>
          </w:tcPr>
          <w:p w14:paraId="7FB1A69F" w14:textId="77777777" w:rsidR="005211DE" w:rsidRDefault="00000000">
            <w:pPr>
              <w:keepNext/>
              <w:spacing w:after="0" w:line="240" w:lineRule="auto"/>
            </w:pPr>
            <w:r>
              <w:rPr>
                <w:sz w:val="19"/>
              </w:rPr>
              <w:t>12:28, ID 3951150430.</w:t>
            </w:r>
          </w:p>
        </w:tc>
        <w:tc>
          <w:tcPr>
            <w:tcW w:w="4252" w:type="dxa"/>
            <w:tcMar>
              <w:top w:w="75" w:type="dxa"/>
              <w:left w:w="85" w:type="dxa"/>
              <w:bottom w:w="75" w:type="dxa"/>
              <w:right w:w="85" w:type="dxa"/>
            </w:tcMar>
            <w:vAlign w:val="center"/>
          </w:tcPr>
          <w:p w14:paraId="5D521F91" w14:textId="77777777" w:rsidR="005211DE" w:rsidRDefault="00000000">
            <w:pPr>
              <w:keepNext/>
              <w:spacing w:after="0" w:line="240" w:lineRule="auto"/>
            </w:pPr>
            <w:r>
              <w:rPr>
                <w:sz w:val="19"/>
              </w:rPr>
              <w:t>Klokkeslett og ID er synlige i B05.</w:t>
            </w:r>
          </w:p>
        </w:tc>
      </w:tr>
      <w:tr w:rsidR="005211DE" w14:paraId="5A114509" w14:textId="77777777">
        <w:trPr>
          <w:cantSplit/>
          <w:jc w:val="center"/>
        </w:trPr>
        <w:tc>
          <w:tcPr>
            <w:tcW w:w="1701" w:type="dxa"/>
            <w:tcMar>
              <w:top w:w="75" w:type="dxa"/>
              <w:left w:w="85" w:type="dxa"/>
              <w:bottom w:w="75" w:type="dxa"/>
              <w:right w:w="85" w:type="dxa"/>
            </w:tcMar>
            <w:vAlign w:val="center"/>
          </w:tcPr>
          <w:p w14:paraId="1FE3362E" w14:textId="77777777" w:rsidR="005211DE" w:rsidRDefault="00000000">
            <w:pPr>
              <w:keepNext/>
              <w:spacing w:after="0" w:line="240" w:lineRule="auto"/>
            </w:pPr>
            <w:r>
              <w:rPr>
                <w:sz w:val="19"/>
              </w:rPr>
              <w:t>Andre PB-registrering</w:t>
            </w:r>
          </w:p>
        </w:tc>
        <w:tc>
          <w:tcPr>
            <w:tcW w:w="3685" w:type="dxa"/>
            <w:tcMar>
              <w:top w:w="75" w:type="dxa"/>
              <w:left w:w="85" w:type="dxa"/>
              <w:bottom w:w="75" w:type="dxa"/>
              <w:right w:w="85" w:type="dxa"/>
            </w:tcMar>
            <w:vAlign w:val="center"/>
          </w:tcPr>
          <w:p w14:paraId="6AA240D3" w14:textId="77777777" w:rsidR="005211DE" w:rsidRDefault="00000000">
            <w:pPr>
              <w:keepNext/>
              <w:spacing w:after="0" w:line="240" w:lineRule="auto"/>
            </w:pPr>
            <w:r>
              <w:rPr>
                <w:sz w:val="19"/>
              </w:rPr>
              <w:t>13:05, ID 4162732428.</w:t>
            </w:r>
          </w:p>
        </w:tc>
        <w:tc>
          <w:tcPr>
            <w:tcW w:w="4252" w:type="dxa"/>
            <w:tcMar>
              <w:top w:w="75" w:type="dxa"/>
              <w:left w:w="85" w:type="dxa"/>
              <w:bottom w:w="75" w:type="dxa"/>
              <w:right w:w="85" w:type="dxa"/>
            </w:tcMar>
            <w:vAlign w:val="center"/>
          </w:tcPr>
          <w:p w14:paraId="6D9DCEBE" w14:textId="77777777" w:rsidR="005211DE" w:rsidRDefault="00000000">
            <w:pPr>
              <w:keepNext/>
              <w:spacing w:after="0" w:line="240" w:lineRule="auto"/>
            </w:pPr>
            <w:r>
              <w:rPr>
                <w:sz w:val="19"/>
              </w:rPr>
              <w:t>Klokkeslett og ID er synlige i B05. PB-kodens betydning bes forklart.</w:t>
            </w:r>
          </w:p>
        </w:tc>
      </w:tr>
      <w:tr w:rsidR="005211DE" w14:paraId="11703926" w14:textId="77777777">
        <w:trPr>
          <w:cantSplit/>
          <w:jc w:val="center"/>
        </w:trPr>
        <w:tc>
          <w:tcPr>
            <w:tcW w:w="1701" w:type="dxa"/>
            <w:tcMar>
              <w:top w:w="75" w:type="dxa"/>
              <w:left w:w="85" w:type="dxa"/>
              <w:bottom w:w="75" w:type="dxa"/>
              <w:right w:w="85" w:type="dxa"/>
            </w:tcMar>
            <w:vAlign w:val="center"/>
          </w:tcPr>
          <w:p w14:paraId="63924767" w14:textId="77777777" w:rsidR="005211DE" w:rsidRDefault="00000000">
            <w:pPr>
              <w:keepNext/>
              <w:spacing w:after="0" w:line="240" w:lineRule="auto"/>
            </w:pPr>
            <w:r>
              <w:rPr>
                <w:sz w:val="19"/>
              </w:rPr>
              <w:t>Tid</w:t>
            </w:r>
          </w:p>
        </w:tc>
        <w:tc>
          <w:tcPr>
            <w:tcW w:w="3685" w:type="dxa"/>
            <w:tcMar>
              <w:top w:w="75" w:type="dxa"/>
              <w:left w:w="85" w:type="dxa"/>
              <w:bottom w:w="75" w:type="dxa"/>
              <w:right w:w="85" w:type="dxa"/>
            </w:tcMar>
            <w:vAlign w:val="center"/>
          </w:tcPr>
          <w:p w14:paraId="7DCA3226" w14:textId="77777777" w:rsidR="005211DE" w:rsidRDefault="00000000">
            <w:pPr>
              <w:keepNext/>
              <w:spacing w:after="0" w:line="240" w:lineRule="auto"/>
            </w:pPr>
            <w:r>
              <w:rPr>
                <w:sz w:val="19"/>
              </w:rPr>
              <w:t>37 minutter mellom bildebekreftede klokkeslett; aktivitet fortsatte etterpå ifølge beretningen.</w:t>
            </w:r>
          </w:p>
        </w:tc>
        <w:tc>
          <w:tcPr>
            <w:tcW w:w="4252" w:type="dxa"/>
            <w:tcMar>
              <w:top w:w="75" w:type="dxa"/>
              <w:left w:w="85" w:type="dxa"/>
              <w:bottom w:w="75" w:type="dxa"/>
              <w:right w:w="85" w:type="dxa"/>
            </w:tcMar>
            <w:vAlign w:val="center"/>
          </w:tcPr>
          <w:p w14:paraId="50F2E60C" w14:textId="77777777" w:rsidR="005211DE" w:rsidRDefault="00000000">
            <w:pPr>
              <w:keepNext/>
              <w:spacing w:after="0" w:line="240" w:lineRule="auto"/>
            </w:pPr>
            <w:r>
              <w:rPr>
                <w:sz w:val="19"/>
              </w:rPr>
              <w:t>Opphold over 37 minutter etter beretningen. Eksakt total og samlet reisetid er ukjent.</w:t>
            </w:r>
          </w:p>
        </w:tc>
      </w:tr>
      <w:tr w:rsidR="005211DE" w14:paraId="1F46F7B1" w14:textId="77777777">
        <w:trPr>
          <w:cantSplit/>
          <w:jc w:val="center"/>
        </w:trPr>
        <w:tc>
          <w:tcPr>
            <w:tcW w:w="1701" w:type="dxa"/>
            <w:tcMar>
              <w:top w:w="75" w:type="dxa"/>
              <w:left w:w="85" w:type="dxa"/>
              <w:bottom w:w="75" w:type="dxa"/>
              <w:right w:w="85" w:type="dxa"/>
            </w:tcMar>
            <w:vAlign w:val="center"/>
          </w:tcPr>
          <w:p w14:paraId="194D11AB" w14:textId="77777777" w:rsidR="005211DE" w:rsidRDefault="00000000">
            <w:pPr>
              <w:keepNext/>
              <w:spacing w:after="0" w:line="240" w:lineRule="auto"/>
            </w:pPr>
            <w:r>
              <w:rPr>
                <w:sz w:val="19"/>
              </w:rPr>
              <w:t>App</w:t>
            </w:r>
          </w:p>
        </w:tc>
        <w:tc>
          <w:tcPr>
            <w:tcW w:w="3685" w:type="dxa"/>
            <w:tcMar>
              <w:top w:w="75" w:type="dxa"/>
              <w:left w:w="85" w:type="dxa"/>
              <w:bottom w:w="75" w:type="dxa"/>
              <w:right w:w="85" w:type="dxa"/>
            </w:tcMar>
            <w:vAlign w:val="center"/>
          </w:tcPr>
          <w:p w14:paraId="3CAB7CB3" w14:textId="77777777" w:rsidR="005211DE" w:rsidRDefault="00000000">
            <w:pPr>
              <w:keepNext/>
              <w:spacing w:after="0" w:line="240" w:lineRule="auto"/>
            </w:pPr>
            <w:r>
              <w:rPr>
                <w:sz w:val="19"/>
              </w:rPr>
              <w:t>To poster 9. september, hver med minus ett klipp.</w:t>
            </w:r>
          </w:p>
        </w:tc>
        <w:tc>
          <w:tcPr>
            <w:tcW w:w="4252" w:type="dxa"/>
            <w:tcMar>
              <w:top w:w="75" w:type="dxa"/>
              <w:left w:w="85" w:type="dxa"/>
              <w:bottom w:w="75" w:type="dxa"/>
              <w:right w:w="85" w:type="dxa"/>
            </w:tcMar>
            <w:vAlign w:val="center"/>
          </w:tcPr>
          <w:p w14:paraId="19DBC5FB" w14:textId="77777777" w:rsidR="005211DE" w:rsidRDefault="00000000">
            <w:pPr>
              <w:keepNext/>
              <w:spacing w:after="0" w:line="240" w:lineRule="auto"/>
            </w:pPr>
            <w:r>
              <w:rPr>
                <w:sz w:val="19"/>
              </w:rPr>
              <w:t>B01 bekrefter vist klipphistorikk. Reglenes anvendelse og senere retting er ukjent.</w:t>
            </w:r>
          </w:p>
        </w:tc>
      </w:tr>
      <w:tr w:rsidR="005211DE" w14:paraId="2C54EAA9" w14:textId="77777777">
        <w:trPr>
          <w:cantSplit/>
          <w:jc w:val="center"/>
        </w:trPr>
        <w:tc>
          <w:tcPr>
            <w:tcW w:w="1701" w:type="dxa"/>
            <w:tcMar>
              <w:top w:w="75" w:type="dxa"/>
              <w:left w:w="85" w:type="dxa"/>
              <w:bottom w:w="75" w:type="dxa"/>
              <w:right w:w="85" w:type="dxa"/>
            </w:tcMar>
            <w:vAlign w:val="center"/>
          </w:tcPr>
          <w:p w14:paraId="0098FC0C" w14:textId="77777777" w:rsidR="005211DE" w:rsidRDefault="00000000">
            <w:pPr>
              <w:spacing w:after="0" w:line="240" w:lineRule="auto"/>
            </w:pPr>
            <w:r>
              <w:rPr>
                <w:sz w:val="19"/>
              </w:rPr>
              <w:t>Oppgjør</w:t>
            </w:r>
          </w:p>
        </w:tc>
        <w:tc>
          <w:tcPr>
            <w:tcW w:w="3685" w:type="dxa"/>
            <w:tcMar>
              <w:top w:w="75" w:type="dxa"/>
              <w:left w:w="85" w:type="dxa"/>
              <w:bottom w:w="75" w:type="dxa"/>
              <w:right w:w="85" w:type="dxa"/>
            </w:tcMar>
            <w:vAlign w:val="center"/>
          </w:tcPr>
          <w:p w14:paraId="080A1B6D" w14:textId="77777777" w:rsidR="005211DE" w:rsidRDefault="00000000">
            <w:pPr>
              <w:spacing w:after="0" w:line="240" w:lineRule="auto"/>
            </w:pPr>
            <w:r>
              <w:rPr>
                <w:sz w:val="19"/>
              </w:rPr>
              <w:t>Beløp kom ikke frem, og jeg fikk kjøre uten betaling.</w:t>
            </w:r>
          </w:p>
        </w:tc>
        <w:tc>
          <w:tcPr>
            <w:tcW w:w="4252" w:type="dxa"/>
            <w:tcMar>
              <w:top w:w="75" w:type="dxa"/>
              <w:left w:w="85" w:type="dxa"/>
              <w:bottom w:w="75" w:type="dxa"/>
              <w:right w:w="85" w:type="dxa"/>
            </w:tcMar>
            <w:vAlign w:val="center"/>
          </w:tcPr>
          <w:p w14:paraId="06CAC785" w14:textId="77777777" w:rsidR="005211DE" w:rsidRDefault="00000000">
            <w:pPr>
              <w:spacing w:after="0" w:line="240" w:lineRule="auto"/>
            </w:pPr>
            <w:r>
              <w:rPr>
                <w:sz w:val="19"/>
              </w:rPr>
              <w:t>Egen beretning. Endelig system- og betalingsstatus bes avstemt.</w:t>
            </w:r>
          </w:p>
        </w:tc>
      </w:tr>
    </w:tbl>
    <w:p w14:paraId="50BB0D1A" w14:textId="77777777" w:rsidR="005211DE" w:rsidRDefault="005211DE">
      <w:pPr>
        <w:spacing w:after="20"/>
      </w:pPr>
    </w:p>
    <w:p w14:paraId="32F28D61" w14:textId="77777777" w:rsidR="005211DE" w:rsidRDefault="00000000">
      <w:r>
        <w:t>B05 viser ikke dato eller sted; koblingen til Case 001 bygger på min beretning. 37 minutter er ikke dokumentert køtid eller total besøkstid. Et tidlig anslag på over 45 minutter brukes ikke som målt varighet. To klipptrekk beviser ikke dobbelt betaling. Seks tildelte klipp er forenlig med opplysningen om to boenheter og fakturaens to grunngebyrenheter.</w:t>
      </w:r>
    </w:p>
    <w:p w14:paraId="1E2685D3" w14:textId="77777777" w:rsidR="005211DE" w:rsidRDefault="00000000">
      <w:r>
        <w:rPr>
          <w:b/>
        </w:rPr>
        <w:t>Ønsket avklaring:</w:t>
      </w:r>
      <w:r>
        <w:t xml:space="preserve"> Koble ID-ene og relevante hendelser til ett forklart forløp. Vis råvekter, adgang, klipptrekk, feilmeldinger, manuelle handlinger, pris og endelig oppgjør. Forklar eventuell retting og om hendelsen påvirket driftsstatistikk eller materialregistrering. Et skjermbilde uten restvekt avgjør ikke dette alene. [D06]</w:t>
      </w:r>
    </w:p>
    <w:p w14:paraId="46E8C359" w14:textId="77777777" w:rsidR="005211DE" w:rsidRDefault="00000000">
      <w:pPr>
        <w:pStyle w:val="Overskrift1"/>
        <w:pageBreakBefore/>
      </w:pPr>
      <w:r>
        <w:lastRenderedPageBreak/>
        <w:t>Vedlegg B Funn avvik og korrigerte påstander</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1814"/>
        <w:gridCol w:w="5556"/>
      </w:tblGrid>
      <w:tr w:rsidR="005211DE" w14:paraId="4CAD844F" w14:textId="77777777">
        <w:trPr>
          <w:cantSplit/>
          <w:tblHeader/>
          <w:jc w:val="center"/>
        </w:trPr>
        <w:tc>
          <w:tcPr>
            <w:tcW w:w="2268" w:type="dxa"/>
            <w:shd w:val="clear" w:color="auto" w:fill="E9EDF0"/>
            <w:tcMar>
              <w:top w:w="75" w:type="dxa"/>
              <w:left w:w="85" w:type="dxa"/>
              <w:bottom w:w="75" w:type="dxa"/>
              <w:right w:w="85" w:type="dxa"/>
            </w:tcMar>
            <w:vAlign w:val="center"/>
          </w:tcPr>
          <w:p w14:paraId="6A9B030C" w14:textId="77777777" w:rsidR="005211DE" w:rsidRDefault="00000000">
            <w:pPr>
              <w:spacing w:after="0" w:line="240" w:lineRule="auto"/>
            </w:pPr>
            <w:r>
              <w:rPr>
                <w:b/>
                <w:sz w:val="19"/>
              </w:rPr>
              <w:t>Punkt</w:t>
            </w:r>
          </w:p>
        </w:tc>
        <w:tc>
          <w:tcPr>
            <w:tcW w:w="1814" w:type="dxa"/>
            <w:shd w:val="clear" w:color="auto" w:fill="E9EDF0"/>
            <w:tcMar>
              <w:top w:w="75" w:type="dxa"/>
              <w:left w:w="85" w:type="dxa"/>
              <w:bottom w:w="75" w:type="dxa"/>
              <w:right w:w="85" w:type="dxa"/>
            </w:tcMar>
            <w:vAlign w:val="center"/>
          </w:tcPr>
          <w:p w14:paraId="57D0DBC5" w14:textId="77777777" w:rsidR="005211DE" w:rsidRDefault="00000000">
            <w:pPr>
              <w:spacing w:after="0" w:line="240" w:lineRule="auto"/>
            </w:pPr>
            <w:r>
              <w:rPr>
                <w:b/>
                <w:sz w:val="19"/>
              </w:rPr>
              <w:t>Status</w:t>
            </w:r>
          </w:p>
        </w:tc>
        <w:tc>
          <w:tcPr>
            <w:tcW w:w="5556" w:type="dxa"/>
            <w:shd w:val="clear" w:color="auto" w:fill="E9EDF0"/>
            <w:tcMar>
              <w:top w:w="75" w:type="dxa"/>
              <w:left w:w="85" w:type="dxa"/>
              <w:bottom w:w="75" w:type="dxa"/>
              <w:right w:w="85" w:type="dxa"/>
            </w:tcMar>
            <w:vAlign w:val="center"/>
          </w:tcPr>
          <w:p w14:paraId="028BEA70" w14:textId="77777777" w:rsidR="005211DE" w:rsidRDefault="00000000">
            <w:pPr>
              <w:spacing w:after="0" w:line="240" w:lineRule="auto"/>
            </w:pPr>
            <w:r>
              <w:rPr>
                <w:b/>
                <w:sz w:val="19"/>
              </w:rPr>
              <w:t>Avgrenset konklusjon</w:t>
            </w:r>
          </w:p>
        </w:tc>
      </w:tr>
      <w:tr w:rsidR="005211DE" w14:paraId="2FF12DAE" w14:textId="77777777">
        <w:trPr>
          <w:cantSplit/>
          <w:jc w:val="center"/>
        </w:trPr>
        <w:tc>
          <w:tcPr>
            <w:tcW w:w="2268" w:type="dxa"/>
            <w:tcMar>
              <w:top w:w="75" w:type="dxa"/>
              <w:left w:w="85" w:type="dxa"/>
              <w:bottom w:w="75" w:type="dxa"/>
              <w:right w:w="85" w:type="dxa"/>
            </w:tcMar>
            <w:vAlign w:val="center"/>
          </w:tcPr>
          <w:p w14:paraId="37B99854" w14:textId="77777777" w:rsidR="005211DE" w:rsidRDefault="00000000">
            <w:pPr>
              <w:spacing w:after="0" w:line="240" w:lineRule="auto"/>
            </w:pPr>
            <w:r>
              <w:rPr>
                <w:sz w:val="19"/>
              </w:rPr>
              <w:t>Rong før og etter</w:t>
            </w:r>
          </w:p>
        </w:tc>
        <w:tc>
          <w:tcPr>
            <w:tcW w:w="1814" w:type="dxa"/>
            <w:tcMar>
              <w:top w:w="75" w:type="dxa"/>
              <w:left w:w="85" w:type="dxa"/>
              <w:bottom w:w="75" w:type="dxa"/>
              <w:right w:w="85" w:type="dxa"/>
            </w:tcMar>
            <w:vAlign w:val="center"/>
          </w:tcPr>
          <w:p w14:paraId="66159FE3" w14:textId="77777777" w:rsidR="005211DE" w:rsidRDefault="00000000">
            <w:pPr>
              <w:spacing w:after="0" w:line="240" w:lineRule="auto"/>
            </w:pPr>
            <w:r>
              <w:rPr>
                <w:sz w:val="19"/>
              </w:rPr>
              <w:t>F og beregning</w:t>
            </w:r>
          </w:p>
        </w:tc>
        <w:tc>
          <w:tcPr>
            <w:tcW w:w="5556" w:type="dxa"/>
            <w:tcMar>
              <w:top w:w="75" w:type="dxa"/>
              <w:left w:w="85" w:type="dxa"/>
              <w:bottom w:w="75" w:type="dxa"/>
              <w:right w:w="85" w:type="dxa"/>
            </w:tcMar>
            <w:vAlign w:val="center"/>
          </w:tcPr>
          <w:p w14:paraId="66A3AB58" w14:textId="77777777" w:rsidR="005211DE" w:rsidRDefault="00000000">
            <w:pPr>
              <w:spacing w:after="0" w:line="240" w:lineRule="auto"/>
            </w:pPr>
            <w:r>
              <w:rPr>
                <w:sz w:val="19"/>
              </w:rPr>
              <w:t>Publiserte tall gir mat +44,83 og rest −5,38 prosent. P03.</w:t>
            </w:r>
          </w:p>
        </w:tc>
      </w:tr>
      <w:tr w:rsidR="005211DE" w14:paraId="63D897AE" w14:textId="77777777">
        <w:trPr>
          <w:cantSplit/>
          <w:jc w:val="center"/>
        </w:trPr>
        <w:tc>
          <w:tcPr>
            <w:tcW w:w="2268" w:type="dxa"/>
            <w:tcMar>
              <w:top w:w="75" w:type="dxa"/>
              <w:left w:w="85" w:type="dxa"/>
              <w:bottom w:w="75" w:type="dxa"/>
              <w:right w:w="85" w:type="dxa"/>
            </w:tcMar>
            <w:vAlign w:val="center"/>
          </w:tcPr>
          <w:p w14:paraId="52723677" w14:textId="77777777" w:rsidR="005211DE" w:rsidRDefault="00000000">
            <w:pPr>
              <w:spacing w:after="0" w:line="240" w:lineRule="auto"/>
            </w:pPr>
            <w:r>
              <w:rPr>
                <w:sz w:val="19"/>
              </w:rPr>
              <w:t>Rong referansesone</w:t>
            </w:r>
          </w:p>
        </w:tc>
        <w:tc>
          <w:tcPr>
            <w:tcW w:w="1814" w:type="dxa"/>
            <w:tcMar>
              <w:top w:w="75" w:type="dxa"/>
              <w:left w:w="85" w:type="dxa"/>
              <w:bottom w:w="75" w:type="dxa"/>
              <w:right w:w="85" w:type="dxa"/>
            </w:tcMar>
            <w:vAlign w:val="center"/>
          </w:tcPr>
          <w:p w14:paraId="02A04D4C" w14:textId="77777777" w:rsidR="005211DE" w:rsidRDefault="00000000">
            <w:pPr>
              <w:spacing w:after="0" w:line="240" w:lineRule="auto"/>
            </w:pPr>
            <w:r>
              <w:rPr>
                <w:sz w:val="19"/>
              </w:rPr>
              <w:t>F og beregning</w:t>
            </w:r>
          </w:p>
        </w:tc>
        <w:tc>
          <w:tcPr>
            <w:tcW w:w="5556" w:type="dxa"/>
            <w:tcMar>
              <w:top w:w="75" w:type="dxa"/>
              <w:left w:w="85" w:type="dxa"/>
              <w:bottom w:w="75" w:type="dxa"/>
              <w:right w:w="85" w:type="dxa"/>
            </w:tcMar>
            <w:vAlign w:val="center"/>
          </w:tcPr>
          <w:p w14:paraId="5AC21CD2" w14:textId="77777777" w:rsidR="005211DE" w:rsidRDefault="00000000">
            <w:pPr>
              <w:spacing w:after="0" w:line="240" w:lineRule="auto"/>
            </w:pPr>
            <w:r>
              <w:rPr>
                <w:sz w:val="19"/>
              </w:rPr>
              <w:t>Restforskjell 43,20 prosent; ikke samme før/etter-estimat. P05.</w:t>
            </w:r>
          </w:p>
        </w:tc>
      </w:tr>
      <w:tr w:rsidR="005211DE" w14:paraId="74359DB7" w14:textId="77777777">
        <w:trPr>
          <w:cantSplit/>
          <w:jc w:val="center"/>
        </w:trPr>
        <w:tc>
          <w:tcPr>
            <w:tcW w:w="2268" w:type="dxa"/>
            <w:tcMar>
              <w:top w:w="75" w:type="dxa"/>
              <w:left w:w="85" w:type="dxa"/>
              <w:bottom w:w="75" w:type="dxa"/>
              <w:right w:w="85" w:type="dxa"/>
            </w:tcMar>
            <w:vAlign w:val="center"/>
          </w:tcPr>
          <w:p w14:paraId="073FD491" w14:textId="77777777" w:rsidR="005211DE" w:rsidRDefault="00000000">
            <w:pPr>
              <w:spacing w:after="0" w:line="240" w:lineRule="auto"/>
            </w:pPr>
            <w:r>
              <w:rPr>
                <w:sz w:val="19"/>
              </w:rPr>
              <w:t>Rong totalsum</w:t>
            </w:r>
          </w:p>
        </w:tc>
        <w:tc>
          <w:tcPr>
            <w:tcW w:w="1814" w:type="dxa"/>
            <w:tcMar>
              <w:top w:w="75" w:type="dxa"/>
              <w:left w:w="85" w:type="dxa"/>
              <w:bottom w:w="75" w:type="dxa"/>
              <w:right w:w="85" w:type="dxa"/>
            </w:tcMar>
            <w:vAlign w:val="center"/>
          </w:tcPr>
          <w:p w14:paraId="36CA76CC" w14:textId="77777777" w:rsidR="005211DE" w:rsidRDefault="00000000">
            <w:pPr>
              <w:spacing w:after="0" w:line="240" w:lineRule="auto"/>
            </w:pPr>
            <w:r>
              <w:rPr>
                <w:sz w:val="19"/>
              </w:rPr>
              <w:t>A01 DEVIATION</w:t>
            </w:r>
          </w:p>
        </w:tc>
        <w:tc>
          <w:tcPr>
            <w:tcW w:w="5556" w:type="dxa"/>
            <w:tcMar>
              <w:top w:w="75" w:type="dxa"/>
              <w:left w:w="85" w:type="dxa"/>
              <w:bottom w:w="75" w:type="dxa"/>
              <w:right w:w="85" w:type="dxa"/>
            </w:tcMar>
            <w:vAlign w:val="center"/>
          </w:tcPr>
          <w:p w14:paraId="103C4BD3" w14:textId="77777777" w:rsidR="005211DE" w:rsidRDefault="00000000">
            <w:pPr>
              <w:spacing w:after="0" w:line="240" w:lineRule="auto"/>
            </w:pPr>
            <w:r>
              <w:rPr>
                <w:sz w:val="19"/>
              </w:rPr>
              <w:t>30 kg forskjell mellom oppgitte deler og total for 2023. P03.</w:t>
            </w:r>
          </w:p>
        </w:tc>
      </w:tr>
      <w:tr w:rsidR="005211DE" w14:paraId="33A167A2" w14:textId="77777777">
        <w:trPr>
          <w:cantSplit/>
          <w:jc w:val="center"/>
        </w:trPr>
        <w:tc>
          <w:tcPr>
            <w:tcW w:w="2268" w:type="dxa"/>
            <w:tcMar>
              <w:top w:w="75" w:type="dxa"/>
              <w:left w:w="85" w:type="dxa"/>
              <w:bottom w:w="75" w:type="dxa"/>
              <w:right w:w="85" w:type="dxa"/>
            </w:tcMar>
            <w:vAlign w:val="center"/>
          </w:tcPr>
          <w:p w14:paraId="47F05AEF" w14:textId="77777777" w:rsidR="005211DE" w:rsidRDefault="00000000">
            <w:pPr>
              <w:spacing w:after="0" w:line="240" w:lineRule="auto"/>
            </w:pPr>
            <w:r>
              <w:rPr>
                <w:sz w:val="19"/>
              </w:rPr>
              <w:t>Målåret for 65 prosent</w:t>
            </w:r>
          </w:p>
        </w:tc>
        <w:tc>
          <w:tcPr>
            <w:tcW w:w="1814" w:type="dxa"/>
            <w:tcMar>
              <w:top w:w="75" w:type="dxa"/>
              <w:left w:w="85" w:type="dxa"/>
              <w:bottom w:w="75" w:type="dxa"/>
              <w:right w:w="85" w:type="dxa"/>
            </w:tcMar>
            <w:vAlign w:val="center"/>
          </w:tcPr>
          <w:p w14:paraId="6ADD5A6A" w14:textId="77777777" w:rsidR="005211DE" w:rsidRDefault="00000000">
            <w:pPr>
              <w:spacing w:after="0" w:line="240" w:lineRule="auto"/>
            </w:pPr>
            <w:r>
              <w:rPr>
                <w:sz w:val="19"/>
              </w:rPr>
              <w:t>A02 DEVIATION</w:t>
            </w:r>
          </w:p>
        </w:tc>
        <w:tc>
          <w:tcPr>
            <w:tcW w:w="5556" w:type="dxa"/>
            <w:tcMar>
              <w:top w:w="75" w:type="dxa"/>
              <w:left w:w="85" w:type="dxa"/>
              <w:bottom w:w="75" w:type="dxa"/>
              <w:right w:w="85" w:type="dxa"/>
            </w:tcMar>
            <w:vAlign w:val="center"/>
          </w:tcPr>
          <w:p w14:paraId="48E27B4F" w14:textId="77777777" w:rsidR="005211DE" w:rsidRDefault="00000000">
            <w:pPr>
              <w:spacing w:after="0" w:line="240" w:lineRule="auto"/>
            </w:pPr>
            <w:r>
              <w:rPr>
                <w:sz w:val="19"/>
              </w:rPr>
              <w:t>2025-artikkelen angir 2030; overordnet målrekke angir 2035. P05/P18.</w:t>
            </w:r>
          </w:p>
        </w:tc>
      </w:tr>
      <w:tr w:rsidR="005211DE" w14:paraId="269EB038" w14:textId="77777777">
        <w:trPr>
          <w:cantSplit/>
          <w:jc w:val="center"/>
        </w:trPr>
        <w:tc>
          <w:tcPr>
            <w:tcW w:w="2268" w:type="dxa"/>
            <w:tcMar>
              <w:top w:w="75" w:type="dxa"/>
              <w:left w:w="85" w:type="dxa"/>
              <w:bottom w:w="75" w:type="dxa"/>
              <w:right w:w="85" w:type="dxa"/>
            </w:tcMar>
            <w:vAlign w:val="center"/>
          </w:tcPr>
          <w:p w14:paraId="521174D6" w14:textId="77777777" w:rsidR="005211DE" w:rsidRDefault="00000000">
            <w:pPr>
              <w:spacing w:after="0" w:line="240" w:lineRule="auto"/>
            </w:pPr>
            <w:r>
              <w:rPr>
                <w:sz w:val="19"/>
              </w:rPr>
              <w:t>Sak 6/25</w:t>
            </w:r>
          </w:p>
        </w:tc>
        <w:tc>
          <w:tcPr>
            <w:tcW w:w="1814" w:type="dxa"/>
            <w:tcMar>
              <w:top w:w="75" w:type="dxa"/>
              <w:left w:w="85" w:type="dxa"/>
              <w:bottom w:w="75" w:type="dxa"/>
              <w:right w:w="85" w:type="dxa"/>
            </w:tcMar>
            <w:vAlign w:val="center"/>
          </w:tcPr>
          <w:p w14:paraId="02BC1E6C" w14:textId="77777777" w:rsidR="005211DE" w:rsidRDefault="00000000">
            <w:pPr>
              <w:spacing w:after="0" w:line="240" w:lineRule="auto"/>
            </w:pPr>
            <w:r>
              <w:rPr>
                <w:sz w:val="19"/>
              </w:rPr>
              <w:t>F og U</w:t>
            </w:r>
          </w:p>
        </w:tc>
        <w:tc>
          <w:tcPr>
            <w:tcW w:w="5556" w:type="dxa"/>
            <w:tcMar>
              <w:top w:w="75" w:type="dxa"/>
              <w:left w:w="85" w:type="dxa"/>
              <w:bottom w:w="75" w:type="dxa"/>
              <w:right w:w="85" w:type="dxa"/>
            </w:tcMar>
            <w:vAlign w:val="center"/>
          </w:tcPr>
          <w:p w14:paraId="05E7BF33" w14:textId="77777777" w:rsidR="005211DE" w:rsidRDefault="00000000">
            <w:pPr>
              <w:spacing w:after="0" w:line="240" w:lineRule="auto"/>
            </w:pPr>
            <w:r>
              <w:rPr>
                <w:sz w:val="19"/>
              </w:rPr>
              <w:t>Agenda og vedleggsreferanser finnes; full sak og protokoll etterspørres. P04.</w:t>
            </w:r>
          </w:p>
        </w:tc>
      </w:tr>
      <w:tr w:rsidR="005211DE" w14:paraId="3AF171C3" w14:textId="77777777">
        <w:trPr>
          <w:cantSplit/>
          <w:jc w:val="center"/>
        </w:trPr>
        <w:tc>
          <w:tcPr>
            <w:tcW w:w="2268" w:type="dxa"/>
            <w:tcMar>
              <w:top w:w="75" w:type="dxa"/>
              <w:left w:w="85" w:type="dxa"/>
              <w:bottom w:w="75" w:type="dxa"/>
              <w:right w:w="85" w:type="dxa"/>
            </w:tcMar>
            <w:vAlign w:val="center"/>
          </w:tcPr>
          <w:p w14:paraId="30DB10A8" w14:textId="77777777" w:rsidR="005211DE" w:rsidRDefault="00000000">
            <w:pPr>
              <w:spacing w:after="0" w:line="240" w:lineRule="auto"/>
            </w:pPr>
            <w:r>
              <w:rPr>
                <w:sz w:val="19"/>
              </w:rPr>
              <w:t>Faktura</w:t>
            </w:r>
          </w:p>
        </w:tc>
        <w:tc>
          <w:tcPr>
            <w:tcW w:w="1814" w:type="dxa"/>
            <w:tcMar>
              <w:top w:w="75" w:type="dxa"/>
              <w:left w:w="85" w:type="dxa"/>
              <w:bottom w:w="75" w:type="dxa"/>
              <w:right w:w="85" w:type="dxa"/>
            </w:tcMar>
            <w:vAlign w:val="center"/>
          </w:tcPr>
          <w:p w14:paraId="5F1AD7B1" w14:textId="77777777" w:rsidR="005211DE" w:rsidRDefault="00000000">
            <w:pPr>
              <w:spacing w:after="0" w:line="240" w:lineRule="auto"/>
            </w:pPr>
            <w:r>
              <w:rPr>
                <w:sz w:val="19"/>
              </w:rPr>
              <w:t>F og beregning</w:t>
            </w:r>
          </w:p>
        </w:tc>
        <w:tc>
          <w:tcPr>
            <w:tcW w:w="5556" w:type="dxa"/>
            <w:tcMar>
              <w:top w:w="75" w:type="dxa"/>
              <w:left w:w="85" w:type="dxa"/>
              <w:bottom w:w="75" w:type="dxa"/>
              <w:right w:w="85" w:type="dxa"/>
            </w:tcMar>
            <w:vAlign w:val="center"/>
          </w:tcPr>
          <w:p w14:paraId="23D19943" w14:textId="77777777" w:rsidR="005211DE" w:rsidRDefault="00000000">
            <w:pPr>
              <w:spacing w:after="0" w:line="240" w:lineRule="auto"/>
            </w:pPr>
            <w:r>
              <w:rPr>
                <w:sz w:val="19"/>
              </w:rPr>
              <w:t>Renovasjonsdelen avstemmes inkludert mva. Råvekter er ikke kontrollert. B02.</w:t>
            </w:r>
          </w:p>
        </w:tc>
      </w:tr>
      <w:tr w:rsidR="005211DE" w14:paraId="63C675B8" w14:textId="77777777">
        <w:trPr>
          <w:cantSplit/>
          <w:jc w:val="center"/>
        </w:trPr>
        <w:tc>
          <w:tcPr>
            <w:tcW w:w="2268" w:type="dxa"/>
            <w:tcMar>
              <w:top w:w="75" w:type="dxa"/>
              <w:left w:w="85" w:type="dxa"/>
              <w:bottom w:w="75" w:type="dxa"/>
              <w:right w:w="85" w:type="dxa"/>
            </w:tcMar>
            <w:vAlign w:val="center"/>
          </w:tcPr>
          <w:p w14:paraId="5BA6182F" w14:textId="77777777" w:rsidR="005211DE" w:rsidRDefault="00000000">
            <w:pPr>
              <w:spacing w:after="0" w:line="240" w:lineRule="auto"/>
            </w:pPr>
            <w:r>
              <w:rPr>
                <w:sz w:val="19"/>
              </w:rPr>
              <w:t>Selvkost 2022</w:t>
            </w:r>
          </w:p>
        </w:tc>
        <w:tc>
          <w:tcPr>
            <w:tcW w:w="1814" w:type="dxa"/>
            <w:tcMar>
              <w:top w:w="75" w:type="dxa"/>
              <w:left w:w="85" w:type="dxa"/>
              <w:bottom w:w="75" w:type="dxa"/>
              <w:right w:w="85" w:type="dxa"/>
            </w:tcMar>
            <w:vAlign w:val="center"/>
          </w:tcPr>
          <w:p w14:paraId="0DFAB4D2" w14:textId="77777777" w:rsidR="005211DE" w:rsidRDefault="00000000">
            <w:pPr>
              <w:spacing w:after="0" w:line="240" w:lineRule="auto"/>
            </w:pPr>
            <w:r>
              <w:rPr>
                <w:sz w:val="19"/>
              </w:rPr>
              <w:t>F</w:t>
            </w:r>
          </w:p>
        </w:tc>
        <w:tc>
          <w:tcPr>
            <w:tcW w:w="5556" w:type="dxa"/>
            <w:tcMar>
              <w:top w:w="75" w:type="dxa"/>
              <w:left w:w="85" w:type="dxa"/>
              <w:bottom w:w="75" w:type="dxa"/>
              <w:right w:w="85" w:type="dxa"/>
            </w:tcMar>
            <w:vAlign w:val="center"/>
          </w:tcPr>
          <w:p w14:paraId="65F7856C" w14:textId="77777777" w:rsidR="005211DE" w:rsidRDefault="00000000">
            <w:pPr>
              <w:spacing w:after="0" w:line="240" w:lineRule="auto"/>
            </w:pPr>
            <w:r>
              <w:rPr>
                <w:sz w:val="19"/>
              </w:rPr>
              <w:t>Positivt resultat og gjenværende eldre underdekning. P15.</w:t>
            </w:r>
          </w:p>
        </w:tc>
      </w:tr>
      <w:tr w:rsidR="005211DE" w14:paraId="0537EC5F" w14:textId="77777777">
        <w:trPr>
          <w:cantSplit/>
          <w:jc w:val="center"/>
        </w:trPr>
        <w:tc>
          <w:tcPr>
            <w:tcW w:w="2268" w:type="dxa"/>
            <w:tcMar>
              <w:top w:w="75" w:type="dxa"/>
              <w:left w:w="85" w:type="dxa"/>
              <w:bottom w:w="75" w:type="dxa"/>
              <w:right w:w="85" w:type="dxa"/>
            </w:tcMar>
            <w:vAlign w:val="center"/>
          </w:tcPr>
          <w:p w14:paraId="4F9F0CDA" w14:textId="77777777" w:rsidR="005211DE" w:rsidRDefault="00000000">
            <w:pPr>
              <w:spacing w:after="0" w:line="240" w:lineRule="auto"/>
            </w:pPr>
            <w:r>
              <w:rPr>
                <w:sz w:val="19"/>
              </w:rPr>
              <w:t>Utbytte</w:t>
            </w:r>
          </w:p>
        </w:tc>
        <w:tc>
          <w:tcPr>
            <w:tcW w:w="1814" w:type="dxa"/>
            <w:tcMar>
              <w:top w:w="75" w:type="dxa"/>
              <w:left w:w="85" w:type="dxa"/>
              <w:bottom w:w="75" w:type="dxa"/>
              <w:right w:w="85" w:type="dxa"/>
            </w:tcMar>
            <w:vAlign w:val="center"/>
          </w:tcPr>
          <w:p w14:paraId="23BCEE73" w14:textId="77777777" w:rsidR="005211DE" w:rsidRDefault="00000000">
            <w:pPr>
              <w:spacing w:after="0" w:line="240" w:lineRule="auto"/>
            </w:pPr>
            <w:r>
              <w:rPr>
                <w:sz w:val="19"/>
              </w:rPr>
              <w:t>F</w:t>
            </w:r>
          </w:p>
        </w:tc>
        <w:tc>
          <w:tcPr>
            <w:tcW w:w="5556" w:type="dxa"/>
            <w:tcMar>
              <w:top w:w="75" w:type="dxa"/>
              <w:left w:w="85" w:type="dxa"/>
              <w:bottom w:w="75" w:type="dxa"/>
              <w:right w:w="85" w:type="dxa"/>
            </w:tcMar>
            <w:vAlign w:val="center"/>
          </w:tcPr>
          <w:p w14:paraId="221470CB" w14:textId="77777777" w:rsidR="005211DE" w:rsidRDefault="00000000">
            <w:pPr>
              <w:spacing w:after="0" w:line="240" w:lineRule="auto"/>
            </w:pPr>
            <w:r>
              <w:rPr>
                <w:sz w:val="19"/>
              </w:rPr>
              <w:t>Publiserte vedtekter forbyr utbytte til eierne. P16.</w:t>
            </w:r>
          </w:p>
        </w:tc>
      </w:tr>
      <w:tr w:rsidR="005211DE" w14:paraId="454BADD9" w14:textId="77777777">
        <w:trPr>
          <w:cantSplit/>
          <w:jc w:val="center"/>
        </w:trPr>
        <w:tc>
          <w:tcPr>
            <w:tcW w:w="2268" w:type="dxa"/>
            <w:tcMar>
              <w:top w:w="75" w:type="dxa"/>
              <w:left w:w="85" w:type="dxa"/>
              <w:bottom w:w="75" w:type="dxa"/>
              <w:right w:w="85" w:type="dxa"/>
            </w:tcMar>
            <w:vAlign w:val="center"/>
          </w:tcPr>
          <w:p w14:paraId="4D73BD12" w14:textId="77777777" w:rsidR="005211DE" w:rsidRDefault="00000000">
            <w:pPr>
              <w:spacing w:after="0" w:line="240" w:lineRule="auto"/>
            </w:pPr>
            <w:r>
              <w:rPr>
                <w:sz w:val="19"/>
              </w:rPr>
              <w:t>Case 001</w:t>
            </w:r>
          </w:p>
        </w:tc>
        <w:tc>
          <w:tcPr>
            <w:tcW w:w="1814" w:type="dxa"/>
            <w:tcMar>
              <w:top w:w="75" w:type="dxa"/>
              <w:left w:w="85" w:type="dxa"/>
              <w:bottom w:w="75" w:type="dxa"/>
              <w:right w:w="85" w:type="dxa"/>
            </w:tcMar>
            <w:vAlign w:val="center"/>
          </w:tcPr>
          <w:p w14:paraId="6C293D18" w14:textId="77777777" w:rsidR="005211DE" w:rsidRDefault="00000000">
            <w:pPr>
              <w:spacing w:after="0" w:line="240" w:lineRule="auto"/>
            </w:pPr>
            <w:r>
              <w:rPr>
                <w:sz w:val="19"/>
              </w:rPr>
              <w:t>F for bilder og O for forløp</w:t>
            </w:r>
          </w:p>
        </w:tc>
        <w:tc>
          <w:tcPr>
            <w:tcW w:w="5556" w:type="dxa"/>
            <w:tcMar>
              <w:top w:w="75" w:type="dxa"/>
              <w:left w:w="85" w:type="dxa"/>
              <w:bottom w:w="75" w:type="dxa"/>
              <w:right w:w="85" w:type="dxa"/>
            </w:tcMar>
            <w:vAlign w:val="center"/>
          </w:tcPr>
          <w:p w14:paraId="0519AE98" w14:textId="77777777" w:rsidR="005211DE" w:rsidRDefault="00000000">
            <w:pPr>
              <w:spacing w:after="0" w:line="240" w:lineRule="auto"/>
            </w:pPr>
            <w:r>
              <w:rPr>
                <w:sz w:val="19"/>
              </w:rPr>
              <w:t>To klipptrekk og PB-klokkeslett er bildebekreftet. Oppgjørsforløp fra beretningen; teknisk årsak U.</w:t>
            </w:r>
          </w:p>
        </w:tc>
      </w:tr>
      <w:tr w:rsidR="005211DE" w14:paraId="4A9735FF" w14:textId="77777777">
        <w:trPr>
          <w:cantSplit/>
          <w:jc w:val="center"/>
        </w:trPr>
        <w:tc>
          <w:tcPr>
            <w:tcW w:w="2268" w:type="dxa"/>
            <w:tcMar>
              <w:top w:w="75" w:type="dxa"/>
              <w:left w:w="85" w:type="dxa"/>
              <w:bottom w:w="75" w:type="dxa"/>
              <w:right w:w="85" w:type="dxa"/>
            </w:tcMar>
            <w:vAlign w:val="center"/>
          </w:tcPr>
          <w:p w14:paraId="03593341" w14:textId="77777777" w:rsidR="005211DE" w:rsidRDefault="00000000">
            <w:pPr>
              <w:spacing w:after="0" w:line="240" w:lineRule="auto"/>
            </w:pPr>
            <w:r>
              <w:rPr>
                <w:sz w:val="19"/>
              </w:rPr>
              <w:t>Måling</w:t>
            </w:r>
          </w:p>
        </w:tc>
        <w:tc>
          <w:tcPr>
            <w:tcW w:w="1814" w:type="dxa"/>
            <w:tcMar>
              <w:top w:w="75" w:type="dxa"/>
              <w:left w:w="85" w:type="dxa"/>
              <w:bottom w:w="75" w:type="dxa"/>
              <w:right w:w="85" w:type="dxa"/>
            </w:tcMar>
            <w:vAlign w:val="center"/>
          </w:tcPr>
          <w:p w14:paraId="100FFACA" w14:textId="77777777" w:rsidR="005211DE" w:rsidRDefault="00000000">
            <w:pPr>
              <w:spacing w:after="0" w:line="240" w:lineRule="auto"/>
            </w:pPr>
            <w:r>
              <w:rPr>
                <w:sz w:val="19"/>
              </w:rPr>
              <w:t>F for beskrivelse og U for lokal kontroll</w:t>
            </w:r>
          </w:p>
        </w:tc>
        <w:tc>
          <w:tcPr>
            <w:tcW w:w="5556" w:type="dxa"/>
            <w:tcMar>
              <w:top w:w="75" w:type="dxa"/>
              <w:left w:w="85" w:type="dxa"/>
              <w:bottom w:w="75" w:type="dxa"/>
              <w:right w:w="85" w:type="dxa"/>
            </w:tcMar>
            <w:vAlign w:val="center"/>
          </w:tcPr>
          <w:p w14:paraId="5014D75F" w14:textId="77777777" w:rsidR="005211DE" w:rsidRDefault="00000000">
            <w:pPr>
              <w:spacing w:after="0" w:line="240" w:lineRule="auto"/>
            </w:pPr>
            <w:r>
              <w:rPr>
                <w:sz w:val="19"/>
              </w:rPr>
              <w:t>Differanseveiing og partallsavrunding er beskrevet. Instrument- og algoritmekontroll etterspørres. P01/D07.</w:t>
            </w:r>
          </w:p>
        </w:tc>
      </w:tr>
      <w:tr w:rsidR="005211DE" w14:paraId="3DD2F80D" w14:textId="77777777">
        <w:trPr>
          <w:cantSplit/>
          <w:jc w:val="center"/>
        </w:trPr>
        <w:tc>
          <w:tcPr>
            <w:tcW w:w="2268" w:type="dxa"/>
            <w:tcMar>
              <w:top w:w="75" w:type="dxa"/>
              <w:left w:w="85" w:type="dxa"/>
              <w:bottom w:w="75" w:type="dxa"/>
              <w:right w:w="85" w:type="dxa"/>
            </w:tcMar>
            <w:vAlign w:val="center"/>
          </w:tcPr>
          <w:p w14:paraId="25FF535A" w14:textId="77777777" w:rsidR="005211DE" w:rsidRDefault="00000000">
            <w:pPr>
              <w:spacing w:after="0" w:line="240" w:lineRule="auto"/>
            </w:pPr>
            <w:r>
              <w:rPr>
                <w:sz w:val="19"/>
              </w:rPr>
              <w:t>Matavfall</w:t>
            </w:r>
          </w:p>
        </w:tc>
        <w:tc>
          <w:tcPr>
            <w:tcW w:w="1814" w:type="dxa"/>
            <w:tcMar>
              <w:top w:w="75" w:type="dxa"/>
              <w:left w:w="85" w:type="dxa"/>
              <w:bottom w:w="75" w:type="dxa"/>
              <w:right w:w="85" w:type="dxa"/>
            </w:tcMar>
            <w:vAlign w:val="center"/>
          </w:tcPr>
          <w:p w14:paraId="4F2D63C2" w14:textId="77777777" w:rsidR="005211DE" w:rsidRDefault="00000000">
            <w:pPr>
              <w:spacing w:after="0" w:line="240" w:lineRule="auto"/>
            </w:pPr>
            <w:r>
              <w:rPr>
                <w:sz w:val="19"/>
              </w:rPr>
              <w:t>O og U</w:t>
            </w:r>
          </w:p>
        </w:tc>
        <w:tc>
          <w:tcPr>
            <w:tcW w:w="5556" w:type="dxa"/>
            <w:tcMar>
              <w:top w:w="75" w:type="dxa"/>
              <w:left w:w="85" w:type="dxa"/>
              <w:bottom w:w="75" w:type="dxa"/>
              <w:right w:w="85" w:type="dxa"/>
            </w:tcMar>
            <w:vAlign w:val="center"/>
          </w:tcPr>
          <w:p w14:paraId="1B58EEEF" w14:textId="77777777" w:rsidR="005211DE" w:rsidRDefault="00000000">
            <w:pPr>
              <w:spacing w:after="0" w:line="240" w:lineRule="auto"/>
            </w:pPr>
            <w:r>
              <w:rPr>
                <w:sz w:val="19"/>
              </w:rPr>
              <w:t>Lokale observasjoner begrunner undersøkelse; helseskade og generell årsak er ikke fastslått.</w:t>
            </w:r>
          </w:p>
        </w:tc>
      </w:tr>
      <w:tr w:rsidR="005211DE" w14:paraId="5D8E657D" w14:textId="77777777">
        <w:trPr>
          <w:cantSplit/>
          <w:jc w:val="center"/>
        </w:trPr>
        <w:tc>
          <w:tcPr>
            <w:tcW w:w="2268" w:type="dxa"/>
            <w:tcMar>
              <w:top w:w="75" w:type="dxa"/>
              <w:left w:w="85" w:type="dxa"/>
              <w:bottom w:w="75" w:type="dxa"/>
              <w:right w:w="85" w:type="dxa"/>
            </w:tcMar>
            <w:vAlign w:val="center"/>
          </w:tcPr>
          <w:p w14:paraId="6182F186" w14:textId="77777777" w:rsidR="005211DE" w:rsidRDefault="00000000">
            <w:pPr>
              <w:spacing w:after="0" w:line="240" w:lineRule="auto"/>
            </w:pPr>
            <w:r>
              <w:rPr>
                <w:sz w:val="19"/>
              </w:rPr>
              <w:t>Personvern og HMS</w:t>
            </w:r>
          </w:p>
        </w:tc>
        <w:tc>
          <w:tcPr>
            <w:tcW w:w="1814" w:type="dxa"/>
            <w:tcMar>
              <w:top w:w="75" w:type="dxa"/>
              <w:left w:w="85" w:type="dxa"/>
              <w:bottom w:w="75" w:type="dxa"/>
              <w:right w:w="85" w:type="dxa"/>
            </w:tcMar>
            <w:vAlign w:val="center"/>
          </w:tcPr>
          <w:p w14:paraId="7778839C" w14:textId="77777777" w:rsidR="005211DE" w:rsidRDefault="00000000">
            <w:pPr>
              <w:spacing w:after="0" w:line="240" w:lineRule="auto"/>
            </w:pPr>
            <w:r>
              <w:rPr>
                <w:sz w:val="19"/>
              </w:rPr>
              <w:t>U</w:t>
            </w:r>
          </w:p>
        </w:tc>
        <w:tc>
          <w:tcPr>
            <w:tcW w:w="5556" w:type="dxa"/>
            <w:tcMar>
              <w:top w:w="75" w:type="dxa"/>
              <w:left w:w="85" w:type="dxa"/>
              <w:bottom w:w="75" w:type="dxa"/>
              <w:right w:w="85" w:type="dxa"/>
            </w:tcMar>
            <w:vAlign w:val="center"/>
          </w:tcPr>
          <w:p w14:paraId="655DE105" w14:textId="77777777" w:rsidR="005211DE" w:rsidRDefault="00000000">
            <w:pPr>
              <w:spacing w:after="0" w:line="240" w:lineRule="auto"/>
            </w:pPr>
            <w:r>
              <w:rPr>
                <w:sz w:val="19"/>
              </w:rPr>
              <w:t>Manglende dokumenter i rapportgrunnlaget er ikke bekreftet manglende etterlevelse.</w:t>
            </w:r>
          </w:p>
        </w:tc>
      </w:tr>
    </w:tbl>
    <w:p w14:paraId="3AD86319" w14:textId="77777777" w:rsidR="005211DE" w:rsidRDefault="005211DE">
      <w:pPr>
        <w:spacing w:after="20"/>
      </w:pPr>
    </w:p>
    <w:p w14:paraId="1A5E8522" w14:textId="77777777" w:rsidR="005211DE" w:rsidRDefault="00000000">
      <w:r>
        <w:t>Følgende påstander er trukket tilbake eller avvist som slutninger: at 43 prosent er dokumentert før/etter-effekt; at to ID-er beviser dobbelt betaling; at seks klipp i seg selv er feil; at appvisning beviser manglende anleggsstatistikk; at alle henteintervaller eller alt transportarbeid er halvert; at all sortering er nytt brukerarbeid; at gjenværende avfall nødvendigvis faktureres igjen; og at flere passeringer gir en bestemt dobling av ulykkesrisiko.</w:t>
      </w:r>
    </w:p>
    <w:p w14:paraId="37263508" w14:textId="77777777" w:rsidR="005211DE" w:rsidRDefault="00000000">
      <w:r>
        <w:t>PB-bildet B05 korrigerer første ID fra 3951158438 til 3951150430. Den andre ID-en er 4162732428. Dette er retting av en tidligere avskrift i analysen. Klokkeslettene er nå bildebekreftet.</w:t>
      </w:r>
    </w:p>
    <w:p w14:paraId="4FCD38EA" w14:textId="77777777" w:rsidR="005211DE" w:rsidRDefault="00000000">
      <w:r>
        <w:t>Andre korrigeringer gjelder at stasjonspris og hjemmepris er forskjellige, og at mva ikke skal legges til avgiftsinkluderte beløp. Kontraktsverdier er ikke årsbetaling, selskapsresultat er ikke renovasjonsresultat, BIR-utbytte er ikke kontraktsrefusjon, og et uavklart dokumentbehov er ikke bevis for brudd.</w:t>
      </w:r>
    </w:p>
    <w:p w14:paraId="0F0D4E04" w14:textId="77777777" w:rsidR="005211DE" w:rsidRDefault="00000000">
      <w:r>
        <w:t>Påstander om private investorer med utbytte gjennom ØyVAR, dokumentert ansiktsgjenkjenning, bevisst statistikkmanipulasjon eller sikkert lønnsomt lokalt forbrenningsanlegg legges ikke til grunn. Det er heller ikke fastslått at BIR ville vært billigere, at ingen kjøretøydata lagres, eller at en lokal ressurspark er ulønnsom. Disse spørsmålene har forskjellig dokumentasjonsstatus og må ikke blandes.</w:t>
      </w:r>
    </w:p>
    <w:p w14:paraId="0C769D3D" w14:textId="77777777" w:rsidR="005211DE" w:rsidRDefault="00000000">
      <w:pPr>
        <w:pStyle w:val="Overskrift1"/>
        <w:pageBreakBefore/>
      </w:pPr>
      <w:r>
        <w:lastRenderedPageBreak/>
        <w:t>Vedlegg C Åpne hypoteser og mulige motbevis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34"/>
        <w:gridCol w:w="4139"/>
        <w:gridCol w:w="4365"/>
      </w:tblGrid>
      <w:tr w:rsidR="005211DE" w14:paraId="35BD24F6" w14:textId="77777777">
        <w:trPr>
          <w:cantSplit/>
          <w:tblHeader/>
          <w:jc w:val="center"/>
        </w:trPr>
        <w:tc>
          <w:tcPr>
            <w:tcW w:w="1134" w:type="dxa"/>
            <w:shd w:val="clear" w:color="auto" w:fill="E9EDF0"/>
            <w:tcMar>
              <w:top w:w="75" w:type="dxa"/>
              <w:left w:w="85" w:type="dxa"/>
              <w:bottom w:w="75" w:type="dxa"/>
              <w:right w:w="85" w:type="dxa"/>
            </w:tcMar>
            <w:vAlign w:val="center"/>
          </w:tcPr>
          <w:p w14:paraId="3D7ADFF6" w14:textId="77777777" w:rsidR="005211DE" w:rsidRDefault="00000000">
            <w:pPr>
              <w:spacing w:after="0" w:line="240" w:lineRule="auto"/>
              <w:jc w:val="center"/>
            </w:pPr>
            <w:r>
              <w:rPr>
                <w:b/>
                <w:sz w:val="19"/>
              </w:rPr>
              <w:t>ID</w:t>
            </w:r>
          </w:p>
        </w:tc>
        <w:tc>
          <w:tcPr>
            <w:tcW w:w="4139" w:type="dxa"/>
            <w:shd w:val="clear" w:color="auto" w:fill="E9EDF0"/>
            <w:tcMar>
              <w:top w:w="75" w:type="dxa"/>
              <w:left w:w="85" w:type="dxa"/>
              <w:bottom w:w="75" w:type="dxa"/>
              <w:right w:w="85" w:type="dxa"/>
            </w:tcMar>
            <w:vAlign w:val="center"/>
          </w:tcPr>
          <w:p w14:paraId="2DEEC00D" w14:textId="77777777" w:rsidR="005211DE" w:rsidRDefault="00000000">
            <w:pPr>
              <w:spacing w:after="0" w:line="240" w:lineRule="auto"/>
            </w:pPr>
            <w:r>
              <w:rPr>
                <w:b/>
                <w:sz w:val="19"/>
              </w:rPr>
              <w:t>Spørsmål som fortsatt er åpent</w:t>
            </w:r>
          </w:p>
        </w:tc>
        <w:tc>
          <w:tcPr>
            <w:tcW w:w="4365" w:type="dxa"/>
            <w:shd w:val="clear" w:color="auto" w:fill="E9EDF0"/>
            <w:tcMar>
              <w:top w:w="75" w:type="dxa"/>
              <w:left w:w="85" w:type="dxa"/>
              <w:bottom w:w="75" w:type="dxa"/>
              <w:right w:w="85" w:type="dxa"/>
            </w:tcMar>
            <w:vAlign w:val="center"/>
          </w:tcPr>
          <w:p w14:paraId="3B4A8AD7" w14:textId="77777777" w:rsidR="005211DE" w:rsidRDefault="00000000">
            <w:pPr>
              <w:spacing w:after="0" w:line="240" w:lineRule="auto"/>
            </w:pPr>
            <w:r>
              <w:rPr>
                <w:b/>
                <w:sz w:val="19"/>
              </w:rPr>
              <w:t>Hva som kan støtte eller svekke hypotesen</w:t>
            </w:r>
          </w:p>
        </w:tc>
      </w:tr>
      <w:tr w:rsidR="005211DE" w14:paraId="1949D379" w14:textId="77777777">
        <w:trPr>
          <w:cantSplit/>
          <w:jc w:val="center"/>
        </w:trPr>
        <w:tc>
          <w:tcPr>
            <w:tcW w:w="1134" w:type="dxa"/>
            <w:tcMar>
              <w:top w:w="75" w:type="dxa"/>
              <w:left w:w="85" w:type="dxa"/>
              <w:bottom w:w="75" w:type="dxa"/>
              <w:right w:w="85" w:type="dxa"/>
            </w:tcMar>
            <w:vAlign w:val="center"/>
          </w:tcPr>
          <w:p w14:paraId="343FB674" w14:textId="77777777" w:rsidR="005211DE" w:rsidRDefault="00000000">
            <w:pPr>
              <w:spacing w:after="0" w:line="240" w:lineRule="auto"/>
              <w:jc w:val="center"/>
            </w:pPr>
            <w:r>
              <w:rPr>
                <w:sz w:val="19"/>
              </w:rPr>
              <w:t>H01</w:t>
            </w:r>
          </w:p>
        </w:tc>
        <w:tc>
          <w:tcPr>
            <w:tcW w:w="4139" w:type="dxa"/>
            <w:tcMar>
              <w:top w:w="75" w:type="dxa"/>
              <w:left w:w="85" w:type="dxa"/>
              <w:bottom w:w="75" w:type="dxa"/>
              <w:right w:w="85" w:type="dxa"/>
            </w:tcMar>
            <w:vAlign w:val="center"/>
          </w:tcPr>
          <w:p w14:paraId="0B4745C1" w14:textId="77777777" w:rsidR="005211DE" w:rsidRDefault="00000000">
            <w:pPr>
              <w:spacing w:after="0" w:line="240" w:lineRule="auto"/>
            </w:pPr>
            <w:r>
              <w:rPr>
                <w:sz w:val="19"/>
              </w:rPr>
              <w:t>Øker samlet brukertid?</w:t>
            </w:r>
          </w:p>
        </w:tc>
        <w:tc>
          <w:tcPr>
            <w:tcW w:w="4365" w:type="dxa"/>
            <w:tcMar>
              <w:top w:w="75" w:type="dxa"/>
              <w:left w:w="85" w:type="dxa"/>
              <w:bottom w:w="75" w:type="dxa"/>
              <w:right w:w="85" w:type="dxa"/>
            </w:tcMar>
            <w:vAlign w:val="center"/>
          </w:tcPr>
          <w:p w14:paraId="484BA6C6" w14:textId="77777777" w:rsidR="005211DE" w:rsidRDefault="00000000">
            <w:pPr>
              <w:spacing w:after="0" w:line="240" w:lineRule="auto"/>
            </w:pPr>
            <w:r>
              <w:rPr>
                <w:sz w:val="19"/>
              </w:rPr>
              <w:t>Sammenlignbare før/etter-målinger, inkludert gevinster, avbrudd og transport.</w:t>
            </w:r>
          </w:p>
        </w:tc>
      </w:tr>
      <w:tr w:rsidR="005211DE" w14:paraId="326B180E" w14:textId="77777777">
        <w:trPr>
          <w:cantSplit/>
          <w:jc w:val="center"/>
        </w:trPr>
        <w:tc>
          <w:tcPr>
            <w:tcW w:w="1134" w:type="dxa"/>
            <w:tcMar>
              <w:top w:w="75" w:type="dxa"/>
              <w:left w:w="85" w:type="dxa"/>
              <w:bottom w:w="75" w:type="dxa"/>
              <w:right w:w="85" w:type="dxa"/>
            </w:tcMar>
            <w:vAlign w:val="center"/>
          </w:tcPr>
          <w:p w14:paraId="40427EC1" w14:textId="77777777" w:rsidR="005211DE" w:rsidRDefault="00000000">
            <w:pPr>
              <w:spacing w:after="0" w:line="240" w:lineRule="auto"/>
              <w:jc w:val="center"/>
            </w:pPr>
            <w:r>
              <w:rPr>
                <w:sz w:val="19"/>
              </w:rPr>
              <w:t>H02</w:t>
            </w:r>
          </w:p>
        </w:tc>
        <w:tc>
          <w:tcPr>
            <w:tcW w:w="4139" w:type="dxa"/>
            <w:tcMar>
              <w:top w:w="75" w:type="dxa"/>
              <w:left w:w="85" w:type="dxa"/>
              <w:bottom w:w="75" w:type="dxa"/>
              <w:right w:w="85" w:type="dxa"/>
            </w:tcMar>
            <w:vAlign w:val="center"/>
          </w:tcPr>
          <w:p w14:paraId="52059BFC" w14:textId="77777777" w:rsidR="005211DE" w:rsidRDefault="00000000">
            <w:pPr>
              <w:spacing w:after="0" w:line="240" w:lineRule="auto"/>
            </w:pPr>
            <w:r>
              <w:rPr>
                <w:sz w:val="19"/>
              </w:rPr>
              <w:t>Flyttes arbeid uten netto gevinst?</w:t>
            </w:r>
          </w:p>
        </w:tc>
        <w:tc>
          <w:tcPr>
            <w:tcW w:w="4365" w:type="dxa"/>
            <w:tcMar>
              <w:top w:w="75" w:type="dxa"/>
              <w:left w:w="85" w:type="dxa"/>
              <w:bottom w:w="75" w:type="dxa"/>
              <w:right w:w="85" w:type="dxa"/>
            </w:tcMar>
            <w:vAlign w:val="center"/>
          </w:tcPr>
          <w:p w14:paraId="3C3E05A3" w14:textId="77777777" w:rsidR="005211DE" w:rsidRDefault="00000000">
            <w:pPr>
              <w:spacing w:after="0" w:line="240" w:lineRule="auto"/>
            </w:pPr>
            <w:r>
              <w:rPr>
                <w:sz w:val="19"/>
              </w:rPr>
              <w:t>Driftstimer, kontrakter, kundearbeid og uendret tjenestenivå.</w:t>
            </w:r>
          </w:p>
        </w:tc>
      </w:tr>
      <w:tr w:rsidR="005211DE" w14:paraId="39309421" w14:textId="77777777">
        <w:trPr>
          <w:cantSplit/>
          <w:jc w:val="center"/>
        </w:trPr>
        <w:tc>
          <w:tcPr>
            <w:tcW w:w="1134" w:type="dxa"/>
            <w:tcMar>
              <w:top w:w="75" w:type="dxa"/>
              <w:left w:w="85" w:type="dxa"/>
              <w:bottom w:w="75" w:type="dxa"/>
              <w:right w:w="85" w:type="dxa"/>
            </w:tcMar>
            <w:vAlign w:val="center"/>
          </w:tcPr>
          <w:p w14:paraId="5186A2C2" w14:textId="77777777" w:rsidR="005211DE" w:rsidRDefault="00000000">
            <w:pPr>
              <w:spacing w:after="0" w:line="240" w:lineRule="auto"/>
              <w:jc w:val="center"/>
            </w:pPr>
            <w:r>
              <w:rPr>
                <w:sz w:val="19"/>
              </w:rPr>
              <w:t>H03</w:t>
            </w:r>
          </w:p>
        </w:tc>
        <w:tc>
          <w:tcPr>
            <w:tcW w:w="4139" w:type="dxa"/>
            <w:tcMar>
              <w:top w:w="75" w:type="dxa"/>
              <w:left w:w="85" w:type="dxa"/>
              <w:bottom w:w="75" w:type="dxa"/>
              <w:right w:w="85" w:type="dxa"/>
            </w:tcMar>
            <w:vAlign w:val="center"/>
          </w:tcPr>
          <w:p w14:paraId="351EC5DE" w14:textId="77777777" w:rsidR="005211DE" w:rsidRDefault="00000000">
            <w:pPr>
              <w:spacing w:after="0" w:line="240" w:lineRule="auto"/>
            </w:pPr>
            <w:r>
              <w:rPr>
                <w:sz w:val="19"/>
              </w:rPr>
              <w:t>Blir avbrutte forløp feil representert i måltall?</w:t>
            </w:r>
          </w:p>
        </w:tc>
        <w:tc>
          <w:tcPr>
            <w:tcW w:w="4365" w:type="dxa"/>
            <w:tcMar>
              <w:top w:w="75" w:type="dxa"/>
              <w:left w:w="85" w:type="dxa"/>
              <w:bottom w:w="75" w:type="dxa"/>
              <w:right w:w="85" w:type="dxa"/>
            </w:tcMar>
            <w:vAlign w:val="center"/>
          </w:tcPr>
          <w:p w14:paraId="7899A3DF" w14:textId="77777777" w:rsidR="005211DE" w:rsidRDefault="00000000">
            <w:pPr>
              <w:spacing w:after="0" w:line="240" w:lineRule="auto"/>
            </w:pPr>
            <w:r>
              <w:rPr>
                <w:sz w:val="19"/>
              </w:rPr>
              <w:t>Logg, telleregler og avstemming med endelig status.</w:t>
            </w:r>
          </w:p>
        </w:tc>
      </w:tr>
      <w:tr w:rsidR="005211DE" w14:paraId="11DB056F" w14:textId="77777777">
        <w:trPr>
          <w:cantSplit/>
          <w:jc w:val="center"/>
        </w:trPr>
        <w:tc>
          <w:tcPr>
            <w:tcW w:w="1134" w:type="dxa"/>
            <w:tcMar>
              <w:top w:w="75" w:type="dxa"/>
              <w:left w:w="85" w:type="dxa"/>
              <w:bottom w:w="75" w:type="dxa"/>
              <w:right w:w="85" w:type="dxa"/>
            </w:tcMar>
            <w:vAlign w:val="center"/>
          </w:tcPr>
          <w:p w14:paraId="17AF820B" w14:textId="77777777" w:rsidR="005211DE" w:rsidRDefault="00000000">
            <w:pPr>
              <w:spacing w:after="0" w:line="240" w:lineRule="auto"/>
              <w:jc w:val="center"/>
            </w:pPr>
            <w:r>
              <w:rPr>
                <w:sz w:val="19"/>
              </w:rPr>
              <w:t>H04</w:t>
            </w:r>
          </w:p>
        </w:tc>
        <w:tc>
          <w:tcPr>
            <w:tcW w:w="4139" w:type="dxa"/>
            <w:tcMar>
              <w:top w:w="75" w:type="dxa"/>
              <w:left w:w="85" w:type="dxa"/>
              <w:bottom w:w="75" w:type="dxa"/>
              <w:right w:w="85" w:type="dxa"/>
            </w:tcMar>
            <w:vAlign w:val="center"/>
          </w:tcPr>
          <w:p w14:paraId="431CA17C" w14:textId="77777777" w:rsidR="005211DE" w:rsidRDefault="00000000">
            <w:pPr>
              <w:spacing w:after="0" w:line="240" w:lineRule="auto"/>
            </w:pPr>
            <w:r>
              <w:rPr>
                <w:sz w:val="19"/>
              </w:rPr>
              <w:t>Utløses feil klipp ved ny passering eller posehenting?</w:t>
            </w:r>
          </w:p>
        </w:tc>
        <w:tc>
          <w:tcPr>
            <w:tcW w:w="4365" w:type="dxa"/>
            <w:tcMar>
              <w:top w:w="75" w:type="dxa"/>
              <w:left w:w="85" w:type="dxa"/>
              <w:bottom w:w="75" w:type="dxa"/>
              <w:right w:w="85" w:type="dxa"/>
            </w:tcMar>
            <w:vAlign w:val="center"/>
          </w:tcPr>
          <w:p w14:paraId="3C6BE272" w14:textId="77777777" w:rsidR="005211DE" w:rsidRDefault="00000000">
            <w:pPr>
              <w:spacing w:after="0" w:line="240" w:lineRule="auto"/>
            </w:pPr>
            <w:r>
              <w:rPr>
                <w:sz w:val="19"/>
              </w:rPr>
              <w:t>Vilkår, konfigurasjon og konkrete gjennomførte forløp.</w:t>
            </w:r>
          </w:p>
        </w:tc>
      </w:tr>
      <w:tr w:rsidR="005211DE" w14:paraId="63751BF2" w14:textId="77777777">
        <w:trPr>
          <w:cantSplit/>
          <w:jc w:val="center"/>
        </w:trPr>
        <w:tc>
          <w:tcPr>
            <w:tcW w:w="1134" w:type="dxa"/>
            <w:tcMar>
              <w:top w:w="75" w:type="dxa"/>
              <w:left w:w="85" w:type="dxa"/>
              <w:bottom w:w="75" w:type="dxa"/>
              <w:right w:w="85" w:type="dxa"/>
            </w:tcMar>
            <w:vAlign w:val="center"/>
          </w:tcPr>
          <w:p w14:paraId="1A6C3AE2" w14:textId="77777777" w:rsidR="005211DE" w:rsidRDefault="00000000">
            <w:pPr>
              <w:spacing w:after="0" w:line="240" w:lineRule="auto"/>
              <w:jc w:val="center"/>
            </w:pPr>
            <w:r>
              <w:rPr>
                <w:sz w:val="19"/>
              </w:rPr>
              <w:t>H05</w:t>
            </w:r>
          </w:p>
        </w:tc>
        <w:tc>
          <w:tcPr>
            <w:tcW w:w="4139" w:type="dxa"/>
            <w:tcMar>
              <w:top w:w="75" w:type="dxa"/>
              <w:left w:w="85" w:type="dxa"/>
              <w:bottom w:w="75" w:type="dxa"/>
              <w:right w:w="85" w:type="dxa"/>
            </w:tcMar>
            <w:vAlign w:val="center"/>
          </w:tcPr>
          <w:p w14:paraId="451BB57C" w14:textId="77777777" w:rsidR="005211DE" w:rsidRDefault="00000000">
            <w:pPr>
              <w:spacing w:after="0" w:line="240" w:lineRule="auto"/>
            </w:pPr>
            <w:r>
              <w:rPr>
                <w:sz w:val="19"/>
              </w:rPr>
              <w:t>Gir måling eller avrunding systematisk økonomisk utslag?</w:t>
            </w:r>
          </w:p>
        </w:tc>
        <w:tc>
          <w:tcPr>
            <w:tcW w:w="4365" w:type="dxa"/>
            <w:tcMar>
              <w:top w:w="75" w:type="dxa"/>
              <w:left w:w="85" w:type="dxa"/>
              <w:bottom w:w="75" w:type="dxa"/>
              <w:right w:w="85" w:type="dxa"/>
            </w:tcMar>
            <w:vAlign w:val="center"/>
          </w:tcPr>
          <w:p w14:paraId="530E3787" w14:textId="77777777" w:rsidR="005211DE" w:rsidRDefault="00000000">
            <w:pPr>
              <w:spacing w:after="0" w:line="240" w:lineRule="auto"/>
            </w:pPr>
            <w:r>
              <w:rPr>
                <w:sz w:val="19"/>
              </w:rPr>
              <w:t>Rådata, algoritme, kontrollresultater og fakturaavstemming.</w:t>
            </w:r>
          </w:p>
        </w:tc>
      </w:tr>
      <w:tr w:rsidR="005211DE" w14:paraId="34B1A6B1" w14:textId="77777777">
        <w:trPr>
          <w:cantSplit/>
          <w:jc w:val="center"/>
        </w:trPr>
        <w:tc>
          <w:tcPr>
            <w:tcW w:w="1134" w:type="dxa"/>
            <w:tcMar>
              <w:top w:w="75" w:type="dxa"/>
              <w:left w:w="85" w:type="dxa"/>
              <w:bottom w:w="75" w:type="dxa"/>
              <w:right w:w="85" w:type="dxa"/>
            </w:tcMar>
            <w:vAlign w:val="center"/>
          </w:tcPr>
          <w:p w14:paraId="1EBDEDF4" w14:textId="77777777" w:rsidR="005211DE" w:rsidRDefault="00000000">
            <w:pPr>
              <w:spacing w:after="0" w:line="240" w:lineRule="auto"/>
              <w:jc w:val="center"/>
            </w:pPr>
            <w:r>
              <w:rPr>
                <w:sz w:val="19"/>
              </w:rPr>
              <w:t>H06</w:t>
            </w:r>
          </w:p>
        </w:tc>
        <w:tc>
          <w:tcPr>
            <w:tcW w:w="4139" w:type="dxa"/>
            <w:tcMar>
              <w:top w:w="75" w:type="dxa"/>
              <w:left w:w="85" w:type="dxa"/>
              <w:bottom w:w="75" w:type="dxa"/>
              <w:right w:w="85" w:type="dxa"/>
            </w:tcMar>
            <w:vAlign w:val="center"/>
          </w:tcPr>
          <w:p w14:paraId="775E77B6" w14:textId="77777777" w:rsidR="005211DE" w:rsidRDefault="00000000">
            <w:pPr>
              <w:spacing w:after="0" w:line="240" w:lineRule="auto"/>
            </w:pPr>
            <w:r>
              <w:rPr>
                <w:sz w:val="19"/>
              </w:rPr>
              <w:t>Rammer tredjepartsavfall feil abonnement?</w:t>
            </w:r>
          </w:p>
        </w:tc>
        <w:tc>
          <w:tcPr>
            <w:tcW w:w="4365" w:type="dxa"/>
            <w:tcMar>
              <w:top w:w="75" w:type="dxa"/>
              <w:left w:w="85" w:type="dxa"/>
              <w:bottom w:w="75" w:type="dxa"/>
              <w:right w:w="85" w:type="dxa"/>
            </w:tcMar>
            <w:vAlign w:val="center"/>
          </w:tcPr>
          <w:p w14:paraId="7E238BA8" w14:textId="77777777" w:rsidR="005211DE" w:rsidRDefault="00000000">
            <w:pPr>
              <w:spacing w:after="0" w:line="240" w:lineRule="auto"/>
            </w:pPr>
            <w:r>
              <w:rPr>
                <w:sz w:val="19"/>
              </w:rPr>
              <w:t>Dokumenterte hendelser, ansvar og retting.</w:t>
            </w:r>
          </w:p>
        </w:tc>
      </w:tr>
      <w:tr w:rsidR="005211DE" w14:paraId="7FFC1E93" w14:textId="77777777">
        <w:trPr>
          <w:cantSplit/>
          <w:jc w:val="center"/>
        </w:trPr>
        <w:tc>
          <w:tcPr>
            <w:tcW w:w="1134" w:type="dxa"/>
            <w:tcMar>
              <w:top w:w="75" w:type="dxa"/>
              <w:left w:w="85" w:type="dxa"/>
              <w:bottom w:w="75" w:type="dxa"/>
              <w:right w:w="85" w:type="dxa"/>
            </w:tcMar>
            <w:vAlign w:val="center"/>
          </w:tcPr>
          <w:p w14:paraId="1E54951E" w14:textId="77777777" w:rsidR="005211DE" w:rsidRDefault="00000000">
            <w:pPr>
              <w:spacing w:after="0" w:line="240" w:lineRule="auto"/>
              <w:jc w:val="center"/>
            </w:pPr>
            <w:r>
              <w:rPr>
                <w:sz w:val="19"/>
              </w:rPr>
              <w:t>H07</w:t>
            </w:r>
          </w:p>
        </w:tc>
        <w:tc>
          <w:tcPr>
            <w:tcW w:w="4139" w:type="dxa"/>
            <w:tcMar>
              <w:top w:w="75" w:type="dxa"/>
              <w:left w:w="85" w:type="dxa"/>
              <w:bottom w:w="75" w:type="dxa"/>
              <w:right w:w="85" w:type="dxa"/>
            </w:tcMar>
            <w:vAlign w:val="center"/>
          </w:tcPr>
          <w:p w14:paraId="2DE957F2" w14:textId="77777777" w:rsidR="005211DE" w:rsidRDefault="00000000">
            <w:pPr>
              <w:spacing w:after="0" w:line="240" w:lineRule="auto"/>
            </w:pPr>
            <w:r>
              <w:rPr>
                <w:sz w:val="19"/>
              </w:rPr>
              <w:t>Gir lang lagring større biologisk belastning lokalt?</w:t>
            </w:r>
          </w:p>
        </w:tc>
        <w:tc>
          <w:tcPr>
            <w:tcW w:w="4365" w:type="dxa"/>
            <w:tcMar>
              <w:top w:w="75" w:type="dxa"/>
              <w:left w:w="85" w:type="dxa"/>
              <w:bottom w:w="75" w:type="dxa"/>
              <w:right w:w="85" w:type="dxa"/>
            </w:tcMar>
            <w:vAlign w:val="center"/>
          </w:tcPr>
          <w:p w14:paraId="6BDFB3A8" w14:textId="77777777" w:rsidR="005211DE" w:rsidRDefault="00000000">
            <w:pPr>
              <w:spacing w:after="0" w:line="240" w:lineRule="auto"/>
            </w:pPr>
            <w:r>
              <w:rPr>
                <w:sz w:val="19"/>
              </w:rPr>
              <w:t>Sesongdata, eksponering, avvikshenting og faglig vurdering.</w:t>
            </w:r>
          </w:p>
        </w:tc>
      </w:tr>
      <w:tr w:rsidR="005211DE" w14:paraId="4E725FEF" w14:textId="77777777">
        <w:trPr>
          <w:cantSplit/>
          <w:jc w:val="center"/>
        </w:trPr>
        <w:tc>
          <w:tcPr>
            <w:tcW w:w="1134" w:type="dxa"/>
            <w:tcMar>
              <w:top w:w="75" w:type="dxa"/>
              <w:left w:w="85" w:type="dxa"/>
              <w:bottom w:w="75" w:type="dxa"/>
              <w:right w:w="85" w:type="dxa"/>
            </w:tcMar>
            <w:vAlign w:val="center"/>
          </w:tcPr>
          <w:p w14:paraId="062DF8D9" w14:textId="77777777" w:rsidR="005211DE" w:rsidRDefault="00000000">
            <w:pPr>
              <w:spacing w:after="0" w:line="240" w:lineRule="auto"/>
              <w:jc w:val="center"/>
            </w:pPr>
            <w:r>
              <w:rPr>
                <w:sz w:val="19"/>
              </w:rPr>
              <w:t>K01</w:t>
            </w:r>
          </w:p>
        </w:tc>
        <w:tc>
          <w:tcPr>
            <w:tcW w:w="4139" w:type="dxa"/>
            <w:tcMar>
              <w:top w:w="75" w:type="dxa"/>
              <w:left w:w="85" w:type="dxa"/>
              <w:bottom w:w="75" w:type="dxa"/>
              <w:right w:w="85" w:type="dxa"/>
            </w:tcMar>
            <w:vAlign w:val="center"/>
          </w:tcPr>
          <w:p w14:paraId="2CB051A8" w14:textId="77777777" w:rsidR="005211DE" w:rsidRDefault="00000000">
            <w:pPr>
              <w:spacing w:after="0" w:line="240" w:lineRule="auto"/>
            </w:pPr>
            <w:r>
              <w:rPr>
                <w:sz w:val="19"/>
              </w:rPr>
              <w:t>Påvirker friksjon og kundehjelp sikkerhetskritiske oppgaver?</w:t>
            </w:r>
          </w:p>
        </w:tc>
        <w:tc>
          <w:tcPr>
            <w:tcW w:w="4365" w:type="dxa"/>
            <w:tcMar>
              <w:top w:w="75" w:type="dxa"/>
              <w:left w:w="85" w:type="dxa"/>
              <w:bottom w:w="75" w:type="dxa"/>
              <w:right w:w="85" w:type="dxa"/>
            </w:tcMar>
            <w:vAlign w:val="center"/>
          </w:tcPr>
          <w:p w14:paraId="0339760C" w14:textId="77777777" w:rsidR="005211DE" w:rsidRDefault="00000000">
            <w:pPr>
              <w:spacing w:after="0" w:line="240" w:lineRule="auto"/>
            </w:pPr>
            <w:r>
              <w:rPr>
                <w:sz w:val="19"/>
              </w:rPr>
              <w:t>Faktisk rollefordeling, avbrudd, barrierer og hendelser.</w:t>
            </w:r>
          </w:p>
        </w:tc>
      </w:tr>
      <w:tr w:rsidR="005211DE" w14:paraId="5D3C8F2C" w14:textId="77777777">
        <w:trPr>
          <w:cantSplit/>
          <w:jc w:val="center"/>
        </w:trPr>
        <w:tc>
          <w:tcPr>
            <w:tcW w:w="1134" w:type="dxa"/>
            <w:tcMar>
              <w:top w:w="75" w:type="dxa"/>
              <w:left w:w="85" w:type="dxa"/>
              <w:bottom w:w="75" w:type="dxa"/>
              <w:right w:w="85" w:type="dxa"/>
            </w:tcMar>
            <w:vAlign w:val="center"/>
          </w:tcPr>
          <w:p w14:paraId="14D728CC" w14:textId="77777777" w:rsidR="005211DE" w:rsidRDefault="00000000">
            <w:pPr>
              <w:spacing w:after="0" w:line="240" w:lineRule="auto"/>
              <w:jc w:val="center"/>
            </w:pPr>
            <w:r>
              <w:rPr>
                <w:sz w:val="19"/>
              </w:rPr>
              <w:t>H08</w:t>
            </w:r>
          </w:p>
        </w:tc>
        <w:tc>
          <w:tcPr>
            <w:tcW w:w="4139" w:type="dxa"/>
            <w:tcMar>
              <w:top w:w="75" w:type="dxa"/>
              <w:left w:w="85" w:type="dxa"/>
              <w:bottom w:w="75" w:type="dxa"/>
              <w:right w:w="85" w:type="dxa"/>
            </w:tcMar>
            <w:vAlign w:val="center"/>
          </w:tcPr>
          <w:p w14:paraId="1D44E3D7" w14:textId="77777777" w:rsidR="005211DE" w:rsidRDefault="00000000">
            <w:pPr>
              <w:spacing w:after="0" w:line="240" w:lineRule="auto"/>
            </w:pPr>
            <w:r>
              <w:rPr>
                <w:sz w:val="19"/>
              </w:rPr>
              <w:t>Går datakoblinger lenger enn nødvendige formål?</w:t>
            </w:r>
          </w:p>
        </w:tc>
        <w:tc>
          <w:tcPr>
            <w:tcW w:w="4365" w:type="dxa"/>
            <w:tcMar>
              <w:top w:w="75" w:type="dxa"/>
              <w:left w:w="85" w:type="dxa"/>
              <w:bottom w:w="75" w:type="dxa"/>
              <w:right w:w="85" w:type="dxa"/>
            </w:tcMar>
            <w:vAlign w:val="center"/>
          </w:tcPr>
          <w:p w14:paraId="76E57EC0" w14:textId="77777777" w:rsidR="005211DE" w:rsidRDefault="00000000">
            <w:pPr>
              <w:spacing w:after="0" w:line="240" w:lineRule="auto"/>
            </w:pPr>
            <w:r>
              <w:rPr>
                <w:sz w:val="19"/>
              </w:rPr>
              <w:t>Datakart, formål, lagring, tilgang og behovsvurderinger.</w:t>
            </w:r>
          </w:p>
        </w:tc>
      </w:tr>
      <w:tr w:rsidR="005211DE" w14:paraId="1095E9D9" w14:textId="77777777">
        <w:trPr>
          <w:cantSplit/>
          <w:jc w:val="center"/>
        </w:trPr>
        <w:tc>
          <w:tcPr>
            <w:tcW w:w="1134" w:type="dxa"/>
            <w:tcMar>
              <w:top w:w="75" w:type="dxa"/>
              <w:left w:w="85" w:type="dxa"/>
              <w:bottom w:w="75" w:type="dxa"/>
              <w:right w:w="85" w:type="dxa"/>
            </w:tcMar>
            <w:vAlign w:val="center"/>
          </w:tcPr>
          <w:p w14:paraId="774D7BC0" w14:textId="77777777" w:rsidR="005211DE" w:rsidRDefault="00000000">
            <w:pPr>
              <w:spacing w:after="0" w:line="240" w:lineRule="auto"/>
              <w:jc w:val="center"/>
            </w:pPr>
            <w:r>
              <w:rPr>
                <w:sz w:val="19"/>
              </w:rPr>
              <w:t>H09</w:t>
            </w:r>
          </w:p>
        </w:tc>
        <w:tc>
          <w:tcPr>
            <w:tcW w:w="4139" w:type="dxa"/>
            <w:tcMar>
              <w:top w:w="75" w:type="dxa"/>
              <w:left w:w="85" w:type="dxa"/>
              <w:bottom w:w="75" w:type="dxa"/>
              <w:right w:w="85" w:type="dxa"/>
            </w:tcMar>
            <w:vAlign w:val="center"/>
          </w:tcPr>
          <w:p w14:paraId="72915CBF" w14:textId="77777777" w:rsidR="005211DE" w:rsidRDefault="00000000">
            <w:pPr>
              <w:spacing w:after="0" w:line="240" w:lineRule="auto"/>
            </w:pPr>
            <w:r>
              <w:rPr>
                <w:sz w:val="19"/>
              </w:rPr>
              <w:t>Skyldes Rong-resultatet også andre forhold enn kilopris?</w:t>
            </w:r>
          </w:p>
        </w:tc>
        <w:tc>
          <w:tcPr>
            <w:tcW w:w="4365" w:type="dxa"/>
            <w:tcMar>
              <w:top w:w="75" w:type="dxa"/>
              <w:left w:w="85" w:type="dxa"/>
              <w:bottom w:w="75" w:type="dxa"/>
              <w:right w:w="85" w:type="dxa"/>
            </w:tcMar>
            <w:vAlign w:val="center"/>
          </w:tcPr>
          <w:p w14:paraId="4DA01016" w14:textId="77777777" w:rsidR="005211DE" w:rsidRDefault="00000000">
            <w:pPr>
              <w:spacing w:after="0" w:line="240" w:lineRule="auto"/>
            </w:pPr>
            <w:r>
              <w:rPr>
                <w:sz w:val="19"/>
              </w:rPr>
              <w:t>Baseline, pilotvilkår, referansesone og sensitivitetsanalyse.</w:t>
            </w:r>
          </w:p>
        </w:tc>
      </w:tr>
      <w:tr w:rsidR="005211DE" w14:paraId="7944198D" w14:textId="77777777">
        <w:trPr>
          <w:cantSplit/>
          <w:jc w:val="center"/>
        </w:trPr>
        <w:tc>
          <w:tcPr>
            <w:tcW w:w="1134" w:type="dxa"/>
            <w:tcMar>
              <w:top w:w="75" w:type="dxa"/>
              <w:left w:w="85" w:type="dxa"/>
              <w:bottom w:w="75" w:type="dxa"/>
              <w:right w:w="85" w:type="dxa"/>
            </w:tcMar>
            <w:vAlign w:val="center"/>
          </w:tcPr>
          <w:p w14:paraId="6238D2BE" w14:textId="77777777" w:rsidR="005211DE" w:rsidRDefault="00000000">
            <w:pPr>
              <w:spacing w:after="0" w:line="240" w:lineRule="auto"/>
              <w:jc w:val="center"/>
            </w:pPr>
            <w:r>
              <w:rPr>
                <w:sz w:val="19"/>
              </w:rPr>
              <w:t>H10</w:t>
            </w:r>
          </w:p>
        </w:tc>
        <w:tc>
          <w:tcPr>
            <w:tcW w:w="4139" w:type="dxa"/>
            <w:tcMar>
              <w:top w:w="75" w:type="dxa"/>
              <w:left w:w="85" w:type="dxa"/>
              <w:bottom w:w="75" w:type="dxa"/>
              <w:right w:w="85" w:type="dxa"/>
            </w:tcMar>
            <w:vAlign w:val="center"/>
          </w:tcPr>
          <w:p w14:paraId="38F9A39B" w14:textId="77777777" w:rsidR="005211DE" w:rsidRDefault="00000000">
            <w:pPr>
              <w:spacing w:after="0" w:line="240" w:lineRule="auto"/>
            </w:pPr>
            <w:r>
              <w:rPr>
                <w:sz w:val="19"/>
              </w:rPr>
              <w:t>Flytter kvoter levering til andre tider eller kanaler?</w:t>
            </w:r>
          </w:p>
        </w:tc>
        <w:tc>
          <w:tcPr>
            <w:tcW w:w="4365" w:type="dxa"/>
            <w:tcMar>
              <w:top w:w="75" w:type="dxa"/>
              <w:left w:w="85" w:type="dxa"/>
              <w:bottom w:w="75" w:type="dxa"/>
              <w:right w:w="85" w:type="dxa"/>
            </w:tcMar>
            <w:vAlign w:val="center"/>
          </w:tcPr>
          <w:p w14:paraId="5C065051" w14:textId="77777777" w:rsidR="005211DE" w:rsidRDefault="00000000">
            <w:pPr>
              <w:spacing w:after="0" w:line="240" w:lineRule="auto"/>
            </w:pPr>
            <w:r>
              <w:rPr>
                <w:sz w:val="19"/>
              </w:rPr>
              <w:t>Samlet mengde, lagring, undersøkelser og kanaldekning.</w:t>
            </w:r>
          </w:p>
        </w:tc>
      </w:tr>
      <w:tr w:rsidR="005211DE" w14:paraId="6BC377BA" w14:textId="77777777">
        <w:trPr>
          <w:cantSplit/>
          <w:jc w:val="center"/>
        </w:trPr>
        <w:tc>
          <w:tcPr>
            <w:tcW w:w="1134" w:type="dxa"/>
            <w:tcMar>
              <w:top w:w="75" w:type="dxa"/>
              <w:left w:w="85" w:type="dxa"/>
              <w:bottom w:w="75" w:type="dxa"/>
              <w:right w:w="85" w:type="dxa"/>
            </w:tcMar>
            <w:vAlign w:val="center"/>
          </w:tcPr>
          <w:p w14:paraId="4495262A" w14:textId="77777777" w:rsidR="005211DE" w:rsidRDefault="00000000">
            <w:pPr>
              <w:spacing w:after="0" w:line="240" w:lineRule="auto"/>
              <w:jc w:val="center"/>
            </w:pPr>
            <w:r>
              <w:rPr>
                <w:sz w:val="19"/>
              </w:rPr>
              <w:t>H11</w:t>
            </w:r>
          </w:p>
        </w:tc>
        <w:tc>
          <w:tcPr>
            <w:tcW w:w="4139" w:type="dxa"/>
            <w:tcMar>
              <w:top w:w="75" w:type="dxa"/>
              <w:left w:w="85" w:type="dxa"/>
              <w:bottom w:w="75" w:type="dxa"/>
              <w:right w:w="85" w:type="dxa"/>
            </w:tcMar>
            <w:vAlign w:val="center"/>
          </w:tcPr>
          <w:p w14:paraId="28E60156" w14:textId="77777777" w:rsidR="005211DE" w:rsidRDefault="00000000">
            <w:pPr>
              <w:spacing w:after="0" w:line="240" w:lineRule="auto"/>
            </w:pPr>
            <w:r>
              <w:rPr>
                <w:sz w:val="19"/>
              </w:rPr>
              <w:t>Gir eget ØyVAR-ledd netto merverdi?</w:t>
            </w:r>
          </w:p>
        </w:tc>
        <w:tc>
          <w:tcPr>
            <w:tcW w:w="4365" w:type="dxa"/>
            <w:tcMar>
              <w:top w:w="75" w:type="dxa"/>
              <w:left w:w="85" w:type="dxa"/>
              <w:bottom w:w="75" w:type="dxa"/>
              <w:right w:w="85" w:type="dxa"/>
            </w:tcMar>
            <w:vAlign w:val="center"/>
          </w:tcPr>
          <w:p w14:paraId="1ACDFF2F" w14:textId="77777777" w:rsidR="005211DE" w:rsidRDefault="00000000">
            <w:pPr>
              <w:spacing w:after="0" w:line="240" w:lineRule="auto"/>
            </w:pPr>
            <w:r>
              <w:rPr>
                <w:sz w:val="19"/>
              </w:rPr>
              <w:t>Samme tjeneste og tidshorisont i gjennomførbare alternativer.</w:t>
            </w:r>
          </w:p>
        </w:tc>
      </w:tr>
      <w:tr w:rsidR="005211DE" w14:paraId="112FB309" w14:textId="77777777">
        <w:trPr>
          <w:cantSplit/>
          <w:jc w:val="center"/>
        </w:trPr>
        <w:tc>
          <w:tcPr>
            <w:tcW w:w="1134" w:type="dxa"/>
            <w:tcMar>
              <w:top w:w="75" w:type="dxa"/>
              <w:left w:w="85" w:type="dxa"/>
              <w:bottom w:w="75" w:type="dxa"/>
              <w:right w:w="85" w:type="dxa"/>
            </w:tcMar>
            <w:vAlign w:val="center"/>
          </w:tcPr>
          <w:p w14:paraId="44D5099D" w14:textId="77777777" w:rsidR="005211DE" w:rsidRDefault="00000000">
            <w:pPr>
              <w:spacing w:after="0" w:line="240" w:lineRule="auto"/>
              <w:jc w:val="center"/>
            </w:pPr>
            <w:r>
              <w:rPr>
                <w:sz w:val="19"/>
              </w:rPr>
              <w:t>H12</w:t>
            </w:r>
          </w:p>
        </w:tc>
        <w:tc>
          <w:tcPr>
            <w:tcW w:w="4139" w:type="dxa"/>
            <w:tcMar>
              <w:top w:w="75" w:type="dxa"/>
              <w:left w:w="85" w:type="dxa"/>
              <w:bottom w:w="75" w:type="dxa"/>
              <w:right w:w="85" w:type="dxa"/>
            </w:tcMar>
            <w:vAlign w:val="center"/>
          </w:tcPr>
          <w:p w14:paraId="3BDEAD38" w14:textId="77777777" w:rsidR="005211DE" w:rsidRDefault="00000000">
            <w:pPr>
              <w:spacing w:after="0" w:line="240" w:lineRule="auto"/>
            </w:pPr>
            <w:r>
              <w:rPr>
                <w:sz w:val="19"/>
              </w:rPr>
              <w:t>Er konkurranse eller byttemulighet svekket?</w:t>
            </w:r>
          </w:p>
        </w:tc>
        <w:tc>
          <w:tcPr>
            <w:tcW w:w="4365" w:type="dxa"/>
            <w:tcMar>
              <w:top w:w="75" w:type="dxa"/>
              <w:left w:w="85" w:type="dxa"/>
              <w:bottom w:w="75" w:type="dxa"/>
              <w:right w:w="85" w:type="dxa"/>
            </w:tcMar>
            <w:vAlign w:val="center"/>
          </w:tcPr>
          <w:p w14:paraId="68A8075F" w14:textId="77777777" w:rsidR="005211DE" w:rsidRDefault="00000000">
            <w:pPr>
              <w:spacing w:after="0" w:line="240" w:lineRule="auto"/>
            </w:pPr>
            <w:r>
              <w:rPr>
                <w:sz w:val="19"/>
              </w:rPr>
              <w:t>Tilbud over tid, vilkår, integrasjoner og overgangskostnad.</w:t>
            </w:r>
          </w:p>
        </w:tc>
      </w:tr>
      <w:tr w:rsidR="005211DE" w14:paraId="36ABAA21" w14:textId="77777777">
        <w:trPr>
          <w:cantSplit/>
          <w:jc w:val="center"/>
        </w:trPr>
        <w:tc>
          <w:tcPr>
            <w:tcW w:w="1134" w:type="dxa"/>
            <w:tcMar>
              <w:top w:w="75" w:type="dxa"/>
              <w:left w:w="85" w:type="dxa"/>
              <w:bottom w:w="75" w:type="dxa"/>
              <w:right w:w="85" w:type="dxa"/>
            </w:tcMar>
            <w:vAlign w:val="center"/>
          </w:tcPr>
          <w:p w14:paraId="6DF42CD8" w14:textId="77777777" w:rsidR="005211DE" w:rsidRDefault="00000000">
            <w:pPr>
              <w:spacing w:after="0" w:line="240" w:lineRule="auto"/>
              <w:jc w:val="center"/>
            </w:pPr>
            <w:r>
              <w:rPr>
                <w:sz w:val="19"/>
              </w:rPr>
              <w:t>H13</w:t>
            </w:r>
          </w:p>
        </w:tc>
        <w:tc>
          <w:tcPr>
            <w:tcW w:w="4139" w:type="dxa"/>
            <w:tcMar>
              <w:top w:w="75" w:type="dxa"/>
              <w:left w:w="85" w:type="dxa"/>
              <w:bottom w:w="75" w:type="dxa"/>
              <w:right w:w="85" w:type="dxa"/>
            </w:tcMar>
            <w:vAlign w:val="center"/>
          </w:tcPr>
          <w:p w14:paraId="4B694CBC" w14:textId="77777777" w:rsidR="005211DE" w:rsidRDefault="00000000">
            <w:pPr>
              <w:spacing w:after="0" w:line="240" w:lineRule="auto"/>
            </w:pPr>
            <w:r>
              <w:rPr>
                <w:sz w:val="19"/>
              </w:rPr>
              <w:t>Gir mindre tonnasje lavere faktisk transportkostnad?</w:t>
            </w:r>
          </w:p>
        </w:tc>
        <w:tc>
          <w:tcPr>
            <w:tcW w:w="4365" w:type="dxa"/>
            <w:tcMar>
              <w:top w:w="75" w:type="dxa"/>
              <w:left w:w="85" w:type="dxa"/>
              <w:bottom w:w="75" w:type="dxa"/>
              <w:right w:w="85" w:type="dxa"/>
            </w:tcMar>
            <w:vAlign w:val="center"/>
          </w:tcPr>
          <w:p w14:paraId="21B1A24A" w14:textId="77777777" w:rsidR="005211DE" w:rsidRDefault="00000000">
            <w:pPr>
              <w:spacing w:after="0" w:line="240" w:lineRule="auto"/>
            </w:pPr>
            <w:r>
              <w:rPr>
                <w:sz w:val="19"/>
              </w:rPr>
              <w:t>Prislogikk, ruter, timer, last og omlasting.</w:t>
            </w:r>
          </w:p>
        </w:tc>
      </w:tr>
      <w:tr w:rsidR="005211DE" w14:paraId="29774939" w14:textId="77777777">
        <w:trPr>
          <w:cantSplit/>
          <w:jc w:val="center"/>
        </w:trPr>
        <w:tc>
          <w:tcPr>
            <w:tcW w:w="1134" w:type="dxa"/>
            <w:tcMar>
              <w:top w:w="75" w:type="dxa"/>
              <w:left w:w="85" w:type="dxa"/>
              <w:bottom w:w="75" w:type="dxa"/>
              <w:right w:w="85" w:type="dxa"/>
            </w:tcMar>
            <w:vAlign w:val="center"/>
          </w:tcPr>
          <w:p w14:paraId="72AA8522" w14:textId="77777777" w:rsidR="005211DE" w:rsidRDefault="00000000">
            <w:pPr>
              <w:spacing w:after="0" w:line="240" w:lineRule="auto"/>
              <w:jc w:val="center"/>
            </w:pPr>
            <w:r>
              <w:rPr>
                <w:sz w:val="19"/>
              </w:rPr>
              <w:t>H14</w:t>
            </w:r>
          </w:p>
        </w:tc>
        <w:tc>
          <w:tcPr>
            <w:tcW w:w="4139" w:type="dxa"/>
            <w:tcMar>
              <w:top w:w="75" w:type="dxa"/>
              <w:left w:w="85" w:type="dxa"/>
              <w:bottom w:w="75" w:type="dxa"/>
              <w:right w:w="85" w:type="dxa"/>
            </w:tcMar>
            <w:vAlign w:val="center"/>
          </w:tcPr>
          <w:p w14:paraId="12C25EB1" w14:textId="77777777" w:rsidR="005211DE" w:rsidRDefault="00000000">
            <w:pPr>
              <w:spacing w:after="0" w:line="240" w:lineRule="auto"/>
            </w:pPr>
            <w:r>
              <w:rPr>
                <w:sz w:val="19"/>
              </w:rPr>
              <w:t>Kan lokal eller regional behandling gi høyere nettoverdi?</w:t>
            </w:r>
          </w:p>
        </w:tc>
        <w:tc>
          <w:tcPr>
            <w:tcW w:w="4365" w:type="dxa"/>
            <w:tcMar>
              <w:top w:w="75" w:type="dxa"/>
              <w:left w:w="85" w:type="dxa"/>
              <w:bottom w:w="75" w:type="dxa"/>
              <w:right w:w="85" w:type="dxa"/>
            </w:tcMar>
            <w:vAlign w:val="center"/>
          </w:tcPr>
          <w:p w14:paraId="45B77103" w14:textId="77777777" w:rsidR="005211DE" w:rsidRDefault="00000000">
            <w:pPr>
              <w:spacing w:after="0" w:line="240" w:lineRule="auto"/>
            </w:pPr>
            <w:r>
              <w:rPr>
                <w:sz w:val="19"/>
              </w:rPr>
              <w:t>Mengder, kapasitet, investering, miljøkrav og avtak.</w:t>
            </w:r>
          </w:p>
        </w:tc>
      </w:tr>
      <w:tr w:rsidR="005211DE" w14:paraId="3E97E0B8" w14:textId="77777777">
        <w:trPr>
          <w:cantSplit/>
          <w:jc w:val="center"/>
        </w:trPr>
        <w:tc>
          <w:tcPr>
            <w:tcW w:w="1134" w:type="dxa"/>
            <w:tcMar>
              <w:top w:w="75" w:type="dxa"/>
              <w:left w:w="85" w:type="dxa"/>
              <w:bottom w:w="75" w:type="dxa"/>
              <w:right w:w="85" w:type="dxa"/>
            </w:tcMar>
            <w:vAlign w:val="center"/>
          </w:tcPr>
          <w:p w14:paraId="6040CDF9" w14:textId="77777777" w:rsidR="005211DE" w:rsidRDefault="00000000">
            <w:pPr>
              <w:spacing w:after="0" w:line="240" w:lineRule="auto"/>
              <w:jc w:val="center"/>
            </w:pPr>
            <w:r>
              <w:rPr>
                <w:sz w:val="19"/>
              </w:rPr>
              <w:t>H15</w:t>
            </w:r>
          </w:p>
        </w:tc>
        <w:tc>
          <w:tcPr>
            <w:tcW w:w="4139" w:type="dxa"/>
            <w:tcMar>
              <w:top w:w="75" w:type="dxa"/>
              <w:left w:w="85" w:type="dxa"/>
              <w:bottom w:w="75" w:type="dxa"/>
              <w:right w:w="85" w:type="dxa"/>
            </w:tcMar>
            <w:vAlign w:val="center"/>
          </w:tcPr>
          <w:p w14:paraId="312AA120" w14:textId="77777777" w:rsidR="005211DE" w:rsidRDefault="00000000">
            <w:pPr>
              <w:spacing w:after="0" w:line="240" w:lineRule="auto"/>
            </w:pPr>
            <w:r>
              <w:rPr>
                <w:sz w:val="19"/>
              </w:rPr>
              <w:t>Henger observerte sølspor sammen med vedlikehold?</w:t>
            </w:r>
          </w:p>
        </w:tc>
        <w:tc>
          <w:tcPr>
            <w:tcW w:w="4365" w:type="dxa"/>
            <w:tcMar>
              <w:top w:w="75" w:type="dxa"/>
              <w:left w:w="85" w:type="dxa"/>
              <w:bottom w:w="75" w:type="dxa"/>
              <w:right w:w="85" w:type="dxa"/>
            </w:tcMar>
            <w:vAlign w:val="center"/>
          </w:tcPr>
          <w:p w14:paraId="4B741008" w14:textId="77777777" w:rsidR="005211DE" w:rsidRDefault="00000000">
            <w:pPr>
              <w:spacing w:after="0" w:line="240" w:lineRule="auto"/>
            </w:pPr>
            <w:r>
              <w:rPr>
                <w:sz w:val="19"/>
              </w:rPr>
              <w:t>Identifisert kilde, kontroll, service og opprydding.</w:t>
            </w:r>
          </w:p>
        </w:tc>
      </w:tr>
      <w:tr w:rsidR="005211DE" w14:paraId="12CCF631" w14:textId="77777777">
        <w:trPr>
          <w:cantSplit/>
          <w:jc w:val="center"/>
        </w:trPr>
        <w:tc>
          <w:tcPr>
            <w:tcW w:w="1134" w:type="dxa"/>
            <w:tcMar>
              <w:top w:w="75" w:type="dxa"/>
              <w:left w:w="85" w:type="dxa"/>
              <w:bottom w:w="75" w:type="dxa"/>
              <w:right w:w="85" w:type="dxa"/>
            </w:tcMar>
            <w:vAlign w:val="center"/>
          </w:tcPr>
          <w:p w14:paraId="6394B634" w14:textId="77777777" w:rsidR="005211DE" w:rsidRDefault="00000000">
            <w:pPr>
              <w:spacing w:after="0" w:line="240" w:lineRule="auto"/>
              <w:jc w:val="center"/>
            </w:pPr>
            <w:r>
              <w:rPr>
                <w:sz w:val="19"/>
              </w:rPr>
              <w:t>H16</w:t>
            </w:r>
          </w:p>
        </w:tc>
        <w:tc>
          <w:tcPr>
            <w:tcW w:w="4139" w:type="dxa"/>
            <w:tcMar>
              <w:top w:w="75" w:type="dxa"/>
              <w:left w:w="85" w:type="dxa"/>
              <w:bottom w:w="75" w:type="dxa"/>
              <w:right w:w="85" w:type="dxa"/>
            </w:tcMar>
            <w:vAlign w:val="center"/>
          </w:tcPr>
          <w:p w14:paraId="5B1ECE0B" w14:textId="77777777" w:rsidR="005211DE" w:rsidRDefault="00000000">
            <w:pPr>
              <w:spacing w:after="0" w:line="240" w:lineRule="auto"/>
            </w:pPr>
            <w:r>
              <w:rPr>
                <w:sz w:val="19"/>
              </w:rPr>
              <w:t>Påvirker ubrukte klipp fordeling eller atferd?</w:t>
            </w:r>
          </w:p>
        </w:tc>
        <w:tc>
          <w:tcPr>
            <w:tcW w:w="4365" w:type="dxa"/>
            <w:tcMar>
              <w:top w:w="75" w:type="dxa"/>
              <w:left w:w="85" w:type="dxa"/>
              <w:bottom w:w="75" w:type="dxa"/>
              <w:right w:w="85" w:type="dxa"/>
            </w:tcMar>
            <w:vAlign w:val="center"/>
          </w:tcPr>
          <w:p w14:paraId="47D35E14" w14:textId="77777777" w:rsidR="005211DE" w:rsidRDefault="00000000">
            <w:pPr>
              <w:spacing w:after="0" w:line="240" w:lineRule="auto"/>
            </w:pPr>
            <w:r>
              <w:rPr>
                <w:sz w:val="19"/>
              </w:rPr>
              <w:t>Årsskifteregel, faktisk bruk og kalkyle.</w:t>
            </w:r>
          </w:p>
        </w:tc>
      </w:tr>
    </w:tbl>
    <w:p w14:paraId="5C0D6FDE" w14:textId="77777777" w:rsidR="005211DE" w:rsidRDefault="005211DE">
      <w:pPr>
        <w:spacing w:after="20"/>
      </w:pPr>
    </w:p>
    <w:p w14:paraId="0A898F16" w14:textId="77777777" w:rsidR="005211DE" w:rsidRDefault="00000000">
      <w:r>
        <w:t>Status er UNDER TEST eller CANNOT CONCLUDE. Dokumentert korrekt måling, god feilhåndtering, tilstrekkelige barrierer og netto gevinst kan avkrefte bekymringer. Fravær av svar i denne rapporten styrker ikke automatisk hypotesene.</w:t>
      </w:r>
    </w:p>
    <w:p w14:paraId="5A4306FF" w14:textId="77777777" w:rsidR="005211DE" w:rsidRDefault="00000000">
      <w:pPr>
        <w:pStyle w:val="Overskrift1"/>
        <w:pageBreakBefore/>
      </w:pPr>
      <w:r>
        <w:lastRenderedPageBreak/>
        <w:t>Vedlegg D Detaljerte kontrollspørsmål</w:t>
      </w:r>
    </w:p>
    <w:p w14:paraId="587053D4" w14:textId="77777777" w:rsidR="005211DE" w:rsidRDefault="00000000">
      <w:r>
        <w:t>Spørsmålene utdyper S01–S12. ID-ene gir faste referanser for svar og senere lukking. De er spørsmål, ikke konstateringer av svikt.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134"/>
        <w:gridCol w:w="4139"/>
        <w:gridCol w:w="4365"/>
      </w:tblGrid>
      <w:tr w:rsidR="005211DE" w14:paraId="5A6A2A76" w14:textId="77777777">
        <w:trPr>
          <w:cantSplit/>
          <w:tblHeader/>
          <w:jc w:val="center"/>
        </w:trPr>
        <w:tc>
          <w:tcPr>
            <w:tcW w:w="1134" w:type="dxa"/>
            <w:shd w:val="clear" w:color="auto" w:fill="E9EDF0"/>
            <w:tcMar>
              <w:top w:w="75" w:type="dxa"/>
              <w:left w:w="85" w:type="dxa"/>
              <w:bottom w:w="75" w:type="dxa"/>
              <w:right w:w="85" w:type="dxa"/>
            </w:tcMar>
            <w:vAlign w:val="center"/>
          </w:tcPr>
          <w:p w14:paraId="684CDB22" w14:textId="77777777" w:rsidR="005211DE" w:rsidRDefault="00000000">
            <w:pPr>
              <w:spacing w:after="0" w:line="240" w:lineRule="auto"/>
              <w:jc w:val="center"/>
            </w:pPr>
            <w:r>
              <w:rPr>
                <w:b/>
                <w:sz w:val="19"/>
              </w:rPr>
              <w:t>ID</w:t>
            </w:r>
          </w:p>
        </w:tc>
        <w:tc>
          <w:tcPr>
            <w:tcW w:w="4139" w:type="dxa"/>
            <w:shd w:val="clear" w:color="auto" w:fill="E9EDF0"/>
            <w:tcMar>
              <w:top w:w="75" w:type="dxa"/>
              <w:left w:w="85" w:type="dxa"/>
              <w:bottom w:w="75" w:type="dxa"/>
              <w:right w:w="85" w:type="dxa"/>
            </w:tcMar>
            <w:vAlign w:val="center"/>
          </w:tcPr>
          <w:p w14:paraId="677F8F80" w14:textId="77777777" w:rsidR="005211DE" w:rsidRDefault="00000000">
            <w:pPr>
              <w:spacing w:after="0" w:line="240" w:lineRule="auto"/>
            </w:pPr>
            <w:r>
              <w:rPr>
                <w:b/>
                <w:sz w:val="19"/>
              </w:rPr>
              <w:t>Spørsmål</w:t>
            </w:r>
          </w:p>
        </w:tc>
        <w:tc>
          <w:tcPr>
            <w:tcW w:w="4365" w:type="dxa"/>
            <w:shd w:val="clear" w:color="auto" w:fill="E9EDF0"/>
            <w:tcMar>
              <w:top w:w="75" w:type="dxa"/>
              <w:left w:w="85" w:type="dxa"/>
              <w:bottom w:w="75" w:type="dxa"/>
              <w:right w:w="85" w:type="dxa"/>
            </w:tcMar>
            <w:vAlign w:val="center"/>
          </w:tcPr>
          <w:p w14:paraId="23B10DC6" w14:textId="77777777" w:rsidR="005211DE" w:rsidRDefault="00000000">
            <w:pPr>
              <w:spacing w:after="0" w:line="240" w:lineRule="auto"/>
            </w:pPr>
            <w:r>
              <w:rPr>
                <w:b/>
                <w:sz w:val="19"/>
              </w:rPr>
              <w:t>Dokumentasjon som kan avklare</w:t>
            </w:r>
          </w:p>
        </w:tc>
      </w:tr>
      <w:tr w:rsidR="005211DE" w14:paraId="5F2ED388" w14:textId="77777777">
        <w:trPr>
          <w:cantSplit/>
          <w:jc w:val="center"/>
        </w:trPr>
        <w:tc>
          <w:tcPr>
            <w:tcW w:w="1134" w:type="dxa"/>
            <w:tcMar>
              <w:top w:w="75" w:type="dxa"/>
              <w:left w:w="85" w:type="dxa"/>
              <w:bottom w:w="75" w:type="dxa"/>
              <w:right w:w="85" w:type="dxa"/>
            </w:tcMar>
            <w:vAlign w:val="center"/>
          </w:tcPr>
          <w:p w14:paraId="35EBE049" w14:textId="77777777" w:rsidR="005211DE" w:rsidRDefault="00000000">
            <w:pPr>
              <w:spacing w:after="0" w:line="240" w:lineRule="auto"/>
              <w:jc w:val="center"/>
            </w:pPr>
            <w:r>
              <w:rPr>
                <w:sz w:val="19"/>
              </w:rPr>
              <w:t>SYS-01</w:t>
            </w:r>
          </w:p>
        </w:tc>
        <w:tc>
          <w:tcPr>
            <w:tcW w:w="4139" w:type="dxa"/>
            <w:tcMar>
              <w:top w:w="75" w:type="dxa"/>
              <w:left w:w="85" w:type="dxa"/>
              <w:bottom w:w="75" w:type="dxa"/>
              <w:right w:w="85" w:type="dxa"/>
            </w:tcMar>
            <w:vAlign w:val="center"/>
          </w:tcPr>
          <w:p w14:paraId="35082E2E" w14:textId="77777777" w:rsidR="005211DE" w:rsidRDefault="00000000">
            <w:pPr>
              <w:spacing w:after="0" w:line="240" w:lineRule="auto"/>
            </w:pPr>
            <w:r>
              <w:rPr>
                <w:sz w:val="19"/>
              </w:rPr>
              <w:t>Hvordan matches veiinger og fysiske lapper til én autoritativ transaksjon?</w:t>
            </w:r>
          </w:p>
        </w:tc>
        <w:tc>
          <w:tcPr>
            <w:tcW w:w="4365" w:type="dxa"/>
            <w:tcMar>
              <w:top w:w="75" w:type="dxa"/>
              <w:left w:w="85" w:type="dxa"/>
              <w:bottom w:w="75" w:type="dxa"/>
              <w:right w:w="85" w:type="dxa"/>
            </w:tcMar>
            <w:vAlign w:val="center"/>
          </w:tcPr>
          <w:p w14:paraId="15E07680" w14:textId="77777777" w:rsidR="005211DE" w:rsidRDefault="00000000">
            <w:pPr>
              <w:spacing w:after="0" w:line="240" w:lineRule="auto"/>
            </w:pPr>
            <w:r>
              <w:rPr>
                <w:sz w:val="19"/>
              </w:rPr>
              <w:t>System-/datamodell, logikk og eksempeltransaksjoner.</w:t>
            </w:r>
          </w:p>
        </w:tc>
      </w:tr>
      <w:tr w:rsidR="005211DE" w14:paraId="52F8331B" w14:textId="77777777">
        <w:trPr>
          <w:cantSplit/>
          <w:jc w:val="center"/>
        </w:trPr>
        <w:tc>
          <w:tcPr>
            <w:tcW w:w="1134" w:type="dxa"/>
            <w:tcMar>
              <w:top w:w="75" w:type="dxa"/>
              <w:left w:w="85" w:type="dxa"/>
              <w:bottom w:w="75" w:type="dxa"/>
              <w:right w:w="85" w:type="dxa"/>
            </w:tcMar>
            <w:vAlign w:val="center"/>
          </w:tcPr>
          <w:p w14:paraId="2275E9BD" w14:textId="77777777" w:rsidR="005211DE" w:rsidRDefault="00000000">
            <w:pPr>
              <w:spacing w:after="0" w:line="240" w:lineRule="auto"/>
              <w:jc w:val="center"/>
            </w:pPr>
            <w:r>
              <w:rPr>
                <w:sz w:val="19"/>
              </w:rPr>
              <w:t>SYS-02</w:t>
            </w:r>
          </w:p>
        </w:tc>
        <w:tc>
          <w:tcPr>
            <w:tcW w:w="4139" w:type="dxa"/>
            <w:tcMar>
              <w:top w:w="75" w:type="dxa"/>
              <w:left w:w="85" w:type="dxa"/>
              <w:bottom w:w="75" w:type="dxa"/>
              <w:right w:w="85" w:type="dxa"/>
            </w:tcMar>
            <w:vAlign w:val="center"/>
          </w:tcPr>
          <w:p w14:paraId="2094CFA1" w14:textId="77777777" w:rsidR="005211DE" w:rsidRDefault="00000000">
            <w:pPr>
              <w:spacing w:after="0" w:line="240" w:lineRule="auto"/>
            </w:pPr>
            <w:r>
              <w:rPr>
                <w:sz w:val="19"/>
              </w:rPr>
              <w:t>Hva skjer teknisk og regnskapsmessig når en transaksjon ikke fullføres?</w:t>
            </w:r>
          </w:p>
        </w:tc>
        <w:tc>
          <w:tcPr>
            <w:tcW w:w="4365" w:type="dxa"/>
            <w:tcMar>
              <w:top w:w="75" w:type="dxa"/>
              <w:left w:w="85" w:type="dxa"/>
              <w:bottom w:w="75" w:type="dxa"/>
              <w:right w:w="85" w:type="dxa"/>
            </w:tcMar>
            <w:vAlign w:val="center"/>
          </w:tcPr>
          <w:p w14:paraId="07EE1069" w14:textId="77777777" w:rsidR="005211DE" w:rsidRDefault="00000000">
            <w:pPr>
              <w:spacing w:after="0" w:line="240" w:lineRule="auto"/>
            </w:pPr>
            <w:r>
              <w:rPr>
                <w:sz w:val="19"/>
              </w:rPr>
              <w:t>Feillogg, rutine for gjenoppretting, tidsavbrudd og tilbakeføring.</w:t>
            </w:r>
          </w:p>
        </w:tc>
      </w:tr>
      <w:tr w:rsidR="005211DE" w14:paraId="170CB9E3" w14:textId="77777777">
        <w:trPr>
          <w:cantSplit/>
          <w:jc w:val="center"/>
        </w:trPr>
        <w:tc>
          <w:tcPr>
            <w:tcW w:w="1134" w:type="dxa"/>
            <w:tcMar>
              <w:top w:w="75" w:type="dxa"/>
              <w:left w:w="85" w:type="dxa"/>
              <w:bottom w:w="75" w:type="dxa"/>
              <w:right w:w="85" w:type="dxa"/>
            </w:tcMar>
            <w:vAlign w:val="center"/>
          </w:tcPr>
          <w:p w14:paraId="16CD7E09" w14:textId="77777777" w:rsidR="005211DE" w:rsidRDefault="00000000">
            <w:pPr>
              <w:spacing w:after="0" w:line="240" w:lineRule="auto"/>
              <w:jc w:val="center"/>
            </w:pPr>
            <w:r>
              <w:rPr>
                <w:sz w:val="19"/>
              </w:rPr>
              <w:t>DATA-01</w:t>
            </w:r>
          </w:p>
        </w:tc>
        <w:tc>
          <w:tcPr>
            <w:tcW w:w="4139" w:type="dxa"/>
            <w:tcMar>
              <w:top w:w="75" w:type="dxa"/>
              <w:left w:w="85" w:type="dxa"/>
              <w:bottom w:w="75" w:type="dxa"/>
              <w:right w:w="85" w:type="dxa"/>
            </w:tcMar>
            <w:vAlign w:val="center"/>
          </w:tcPr>
          <w:p w14:paraId="6468CFF9" w14:textId="77777777" w:rsidR="005211DE" w:rsidRDefault="00000000">
            <w:pPr>
              <w:spacing w:after="0" w:line="240" w:lineRule="auto"/>
            </w:pPr>
            <w:r>
              <w:rPr>
                <w:sz w:val="19"/>
              </w:rPr>
              <w:t>Hvilke person-, eiendoms-, kjøretøy-, vekt- og historikkdata registreres og kobles?</w:t>
            </w:r>
          </w:p>
        </w:tc>
        <w:tc>
          <w:tcPr>
            <w:tcW w:w="4365" w:type="dxa"/>
            <w:tcMar>
              <w:top w:w="75" w:type="dxa"/>
              <w:left w:w="85" w:type="dxa"/>
              <w:bottom w:w="75" w:type="dxa"/>
              <w:right w:w="85" w:type="dxa"/>
            </w:tcMar>
            <w:vAlign w:val="center"/>
          </w:tcPr>
          <w:p w14:paraId="23FF5FD8" w14:textId="77777777" w:rsidR="005211DE" w:rsidRDefault="00000000">
            <w:pPr>
              <w:spacing w:after="0" w:line="240" w:lineRule="auto"/>
            </w:pPr>
            <w:r>
              <w:rPr>
                <w:sz w:val="19"/>
              </w:rPr>
              <w:t>Behandlingsoversikt, DPIA/ROS, datamodell, personvernerklæring.</w:t>
            </w:r>
          </w:p>
        </w:tc>
      </w:tr>
      <w:tr w:rsidR="005211DE" w14:paraId="0C860743" w14:textId="77777777">
        <w:trPr>
          <w:cantSplit/>
          <w:jc w:val="center"/>
        </w:trPr>
        <w:tc>
          <w:tcPr>
            <w:tcW w:w="1134" w:type="dxa"/>
            <w:tcMar>
              <w:top w:w="75" w:type="dxa"/>
              <w:left w:w="85" w:type="dxa"/>
              <w:bottom w:w="75" w:type="dxa"/>
              <w:right w:w="85" w:type="dxa"/>
            </w:tcMar>
            <w:vAlign w:val="center"/>
          </w:tcPr>
          <w:p w14:paraId="5E43F9D4" w14:textId="77777777" w:rsidR="005211DE" w:rsidRDefault="00000000">
            <w:pPr>
              <w:spacing w:after="0" w:line="240" w:lineRule="auto"/>
              <w:jc w:val="center"/>
            </w:pPr>
            <w:r>
              <w:rPr>
                <w:sz w:val="19"/>
              </w:rPr>
              <w:t>DATA-02</w:t>
            </w:r>
          </w:p>
        </w:tc>
        <w:tc>
          <w:tcPr>
            <w:tcW w:w="4139" w:type="dxa"/>
            <w:tcMar>
              <w:top w:w="75" w:type="dxa"/>
              <w:left w:w="85" w:type="dxa"/>
              <w:bottom w:w="75" w:type="dxa"/>
              <w:right w:w="85" w:type="dxa"/>
            </w:tcMar>
            <w:vAlign w:val="center"/>
          </w:tcPr>
          <w:p w14:paraId="70D414FA" w14:textId="77777777" w:rsidR="005211DE" w:rsidRDefault="00000000">
            <w:pPr>
              <w:spacing w:after="0" w:line="240" w:lineRule="auto"/>
            </w:pPr>
            <w:r>
              <w:rPr>
                <w:sz w:val="19"/>
              </w:rPr>
              <w:t>Hva lagres fra mislykkede transaksjoner, og hvor lenge?</w:t>
            </w:r>
          </w:p>
        </w:tc>
        <w:tc>
          <w:tcPr>
            <w:tcW w:w="4365" w:type="dxa"/>
            <w:tcMar>
              <w:top w:w="75" w:type="dxa"/>
              <w:left w:w="85" w:type="dxa"/>
              <w:bottom w:w="75" w:type="dxa"/>
              <w:right w:w="85" w:type="dxa"/>
            </w:tcMar>
            <w:vAlign w:val="center"/>
          </w:tcPr>
          <w:p w14:paraId="1335A84B" w14:textId="77777777" w:rsidR="005211DE" w:rsidRDefault="00000000">
            <w:pPr>
              <w:spacing w:after="0" w:line="240" w:lineRule="auto"/>
            </w:pPr>
            <w:r>
              <w:rPr>
                <w:sz w:val="19"/>
              </w:rPr>
              <w:t>Lagrings-/sletteregler og systemkonfigurasjon.</w:t>
            </w:r>
          </w:p>
        </w:tc>
      </w:tr>
      <w:tr w:rsidR="005211DE" w14:paraId="124A0252" w14:textId="77777777">
        <w:trPr>
          <w:cantSplit/>
          <w:jc w:val="center"/>
        </w:trPr>
        <w:tc>
          <w:tcPr>
            <w:tcW w:w="1134" w:type="dxa"/>
            <w:tcMar>
              <w:top w:w="75" w:type="dxa"/>
              <w:left w:w="85" w:type="dxa"/>
              <w:bottom w:w="75" w:type="dxa"/>
              <w:right w:w="85" w:type="dxa"/>
            </w:tcMar>
            <w:vAlign w:val="center"/>
          </w:tcPr>
          <w:p w14:paraId="0CD149CB" w14:textId="77777777" w:rsidR="005211DE" w:rsidRDefault="00000000">
            <w:pPr>
              <w:spacing w:after="0" w:line="240" w:lineRule="auto"/>
              <w:jc w:val="center"/>
            </w:pPr>
            <w:r>
              <w:rPr>
                <w:sz w:val="19"/>
              </w:rPr>
              <w:t>HMS-01</w:t>
            </w:r>
          </w:p>
        </w:tc>
        <w:tc>
          <w:tcPr>
            <w:tcW w:w="4139" w:type="dxa"/>
            <w:tcMar>
              <w:top w:w="75" w:type="dxa"/>
              <w:left w:w="85" w:type="dxa"/>
              <w:bottom w:w="75" w:type="dxa"/>
              <w:right w:w="85" w:type="dxa"/>
            </w:tcMar>
            <w:vAlign w:val="center"/>
          </w:tcPr>
          <w:p w14:paraId="5408A9EA" w14:textId="77777777" w:rsidR="005211DE" w:rsidRDefault="00000000">
            <w:pPr>
              <w:spacing w:after="0" w:line="240" w:lineRule="auto"/>
            </w:pPr>
            <w:r>
              <w:rPr>
                <w:sz w:val="19"/>
              </w:rPr>
              <w:t>Ble endringen risikovurdert som samlet menneske–trafikk–maskin-system?</w:t>
            </w:r>
          </w:p>
        </w:tc>
        <w:tc>
          <w:tcPr>
            <w:tcW w:w="4365" w:type="dxa"/>
            <w:tcMar>
              <w:top w:w="75" w:type="dxa"/>
              <w:left w:w="85" w:type="dxa"/>
              <w:bottom w:w="75" w:type="dxa"/>
              <w:right w:w="85" w:type="dxa"/>
            </w:tcMar>
            <w:vAlign w:val="center"/>
          </w:tcPr>
          <w:p w14:paraId="6B6B668C" w14:textId="77777777" w:rsidR="005211DE" w:rsidRDefault="00000000">
            <w:pPr>
              <w:spacing w:after="0" w:line="240" w:lineRule="auto"/>
            </w:pPr>
            <w:r>
              <w:rPr>
                <w:sz w:val="19"/>
              </w:rPr>
              <w:t>Endrings-ROS, barriereliste, tiltak og oppfølging.</w:t>
            </w:r>
          </w:p>
        </w:tc>
      </w:tr>
      <w:tr w:rsidR="005211DE" w14:paraId="312BBDC1" w14:textId="77777777">
        <w:trPr>
          <w:cantSplit/>
          <w:jc w:val="center"/>
        </w:trPr>
        <w:tc>
          <w:tcPr>
            <w:tcW w:w="1134" w:type="dxa"/>
            <w:tcMar>
              <w:top w:w="75" w:type="dxa"/>
              <w:left w:w="85" w:type="dxa"/>
              <w:bottom w:w="75" w:type="dxa"/>
              <w:right w:w="85" w:type="dxa"/>
            </w:tcMar>
            <w:vAlign w:val="center"/>
          </w:tcPr>
          <w:p w14:paraId="3C47C833" w14:textId="77777777" w:rsidR="005211DE" w:rsidRDefault="00000000">
            <w:pPr>
              <w:spacing w:after="0" w:line="240" w:lineRule="auto"/>
              <w:jc w:val="center"/>
            </w:pPr>
            <w:r>
              <w:rPr>
                <w:sz w:val="19"/>
              </w:rPr>
              <w:t>HMS-02</w:t>
            </w:r>
          </w:p>
        </w:tc>
        <w:tc>
          <w:tcPr>
            <w:tcW w:w="4139" w:type="dxa"/>
            <w:tcMar>
              <w:top w:w="75" w:type="dxa"/>
              <w:left w:w="85" w:type="dxa"/>
              <w:bottom w:w="75" w:type="dxa"/>
              <w:right w:w="85" w:type="dxa"/>
            </w:tcMar>
            <w:vAlign w:val="center"/>
          </w:tcPr>
          <w:p w14:paraId="28D82026" w14:textId="77777777" w:rsidR="005211DE" w:rsidRDefault="00000000">
            <w:pPr>
              <w:spacing w:after="0" w:line="240" w:lineRule="auto"/>
            </w:pPr>
            <w:r>
              <w:rPr>
                <w:sz w:val="19"/>
              </w:rPr>
              <w:t>Måles belastning i førstelinjen og ledende trafikk-/HMS-indikatorer?</w:t>
            </w:r>
          </w:p>
        </w:tc>
        <w:tc>
          <w:tcPr>
            <w:tcW w:w="4365" w:type="dxa"/>
            <w:tcMar>
              <w:top w:w="75" w:type="dxa"/>
              <w:left w:w="85" w:type="dxa"/>
              <w:bottom w:w="75" w:type="dxa"/>
              <w:right w:w="85" w:type="dxa"/>
            </w:tcMar>
            <w:vAlign w:val="center"/>
          </w:tcPr>
          <w:p w14:paraId="0656208F" w14:textId="77777777" w:rsidR="005211DE" w:rsidRDefault="00000000">
            <w:pPr>
              <w:spacing w:after="0" w:line="240" w:lineRule="auto"/>
            </w:pPr>
            <w:r>
              <w:rPr>
                <w:sz w:val="19"/>
              </w:rPr>
              <w:t>Nestenulykker, avbrudd, konflikter, kø og arbeidsmiljødata.</w:t>
            </w:r>
          </w:p>
        </w:tc>
      </w:tr>
      <w:tr w:rsidR="005211DE" w14:paraId="3736DA9B" w14:textId="77777777">
        <w:trPr>
          <w:cantSplit/>
          <w:jc w:val="center"/>
        </w:trPr>
        <w:tc>
          <w:tcPr>
            <w:tcW w:w="1134" w:type="dxa"/>
            <w:tcMar>
              <w:top w:w="75" w:type="dxa"/>
              <w:left w:w="85" w:type="dxa"/>
              <w:bottom w:w="75" w:type="dxa"/>
              <w:right w:w="85" w:type="dxa"/>
            </w:tcMar>
            <w:vAlign w:val="center"/>
          </w:tcPr>
          <w:p w14:paraId="761B6A9A" w14:textId="77777777" w:rsidR="005211DE" w:rsidRDefault="00000000">
            <w:pPr>
              <w:spacing w:after="0" w:line="240" w:lineRule="auto"/>
              <w:jc w:val="center"/>
            </w:pPr>
            <w:r>
              <w:rPr>
                <w:sz w:val="19"/>
              </w:rPr>
              <w:t>ECO-01</w:t>
            </w:r>
          </w:p>
        </w:tc>
        <w:tc>
          <w:tcPr>
            <w:tcW w:w="4139" w:type="dxa"/>
            <w:tcMar>
              <w:top w:w="75" w:type="dxa"/>
              <w:left w:w="85" w:type="dxa"/>
              <w:bottom w:w="75" w:type="dxa"/>
              <w:right w:w="85" w:type="dxa"/>
            </w:tcMar>
            <w:vAlign w:val="center"/>
          </w:tcPr>
          <w:p w14:paraId="14D59FD1" w14:textId="77777777" w:rsidR="005211DE" w:rsidRDefault="00000000">
            <w:pPr>
              <w:spacing w:after="0" w:line="240" w:lineRule="auto"/>
            </w:pPr>
            <w:r>
              <w:rPr>
                <w:sz w:val="19"/>
              </w:rPr>
              <w:t>Hvordan forklares prognose mot faktisk gebyr-/kostnadsutvikling?</w:t>
            </w:r>
          </w:p>
        </w:tc>
        <w:tc>
          <w:tcPr>
            <w:tcW w:w="4365" w:type="dxa"/>
            <w:tcMar>
              <w:top w:w="75" w:type="dxa"/>
              <w:left w:w="85" w:type="dxa"/>
              <w:bottom w:w="75" w:type="dxa"/>
              <w:right w:w="85" w:type="dxa"/>
            </w:tcMar>
            <w:vAlign w:val="center"/>
          </w:tcPr>
          <w:p w14:paraId="6260D0CB" w14:textId="77777777" w:rsidR="005211DE" w:rsidRDefault="00000000">
            <w:pPr>
              <w:spacing w:after="0" w:line="240" w:lineRule="auto"/>
            </w:pPr>
            <w:r>
              <w:rPr>
                <w:sz w:val="19"/>
              </w:rPr>
              <w:t>Selvkostkalkyle, kostnadsbro og avviksforklaring.</w:t>
            </w:r>
          </w:p>
        </w:tc>
      </w:tr>
      <w:tr w:rsidR="005211DE" w14:paraId="0DE065E3" w14:textId="77777777">
        <w:trPr>
          <w:cantSplit/>
          <w:jc w:val="center"/>
        </w:trPr>
        <w:tc>
          <w:tcPr>
            <w:tcW w:w="1134" w:type="dxa"/>
            <w:tcMar>
              <w:top w:w="75" w:type="dxa"/>
              <w:left w:w="85" w:type="dxa"/>
              <w:bottom w:w="75" w:type="dxa"/>
              <w:right w:w="85" w:type="dxa"/>
            </w:tcMar>
            <w:vAlign w:val="center"/>
          </w:tcPr>
          <w:p w14:paraId="4E6D4480" w14:textId="77777777" w:rsidR="005211DE" w:rsidRDefault="00000000">
            <w:pPr>
              <w:spacing w:after="0" w:line="240" w:lineRule="auto"/>
              <w:jc w:val="center"/>
            </w:pPr>
            <w:r>
              <w:rPr>
                <w:sz w:val="19"/>
              </w:rPr>
              <w:t>ECO-02</w:t>
            </w:r>
          </w:p>
        </w:tc>
        <w:tc>
          <w:tcPr>
            <w:tcW w:w="4139" w:type="dxa"/>
            <w:tcMar>
              <w:top w:w="75" w:type="dxa"/>
              <w:left w:w="85" w:type="dxa"/>
              <w:bottom w:w="75" w:type="dxa"/>
              <w:right w:w="85" w:type="dxa"/>
            </w:tcMar>
            <w:vAlign w:val="center"/>
          </w:tcPr>
          <w:p w14:paraId="50E9B452" w14:textId="77777777" w:rsidR="005211DE" w:rsidRDefault="00000000">
            <w:pPr>
              <w:spacing w:after="0" w:line="240" w:lineRule="auto"/>
            </w:pPr>
            <w:r>
              <w:rPr>
                <w:sz w:val="19"/>
              </w:rPr>
              <w:t>Hvordan påvirket tjeneste-/tømmeendringer faktisk innsamlingskostnad?</w:t>
            </w:r>
          </w:p>
        </w:tc>
        <w:tc>
          <w:tcPr>
            <w:tcW w:w="4365" w:type="dxa"/>
            <w:tcMar>
              <w:top w:w="75" w:type="dxa"/>
              <w:left w:w="85" w:type="dxa"/>
              <w:bottom w:w="75" w:type="dxa"/>
              <w:right w:w="85" w:type="dxa"/>
            </w:tcMar>
            <w:vAlign w:val="center"/>
          </w:tcPr>
          <w:p w14:paraId="30B7951E" w14:textId="77777777" w:rsidR="005211DE" w:rsidRDefault="00000000">
            <w:pPr>
              <w:spacing w:after="0" w:line="240" w:lineRule="auto"/>
            </w:pPr>
            <w:r>
              <w:rPr>
                <w:sz w:val="19"/>
              </w:rPr>
              <w:t>Rutedata, kontraktsmodell, før/etter-kalkyle.</w:t>
            </w:r>
          </w:p>
        </w:tc>
      </w:tr>
      <w:tr w:rsidR="005211DE" w14:paraId="3733CC37" w14:textId="77777777">
        <w:trPr>
          <w:cantSplit/>
          <w:jc w:val="center"/>
        </w:trPr>
        <w:tc>
          <w:tcPr>
            <w:tcW w:w="1134" w:type="dxa"/>
            <w:tcMar>
              <w:top w:w="75" w:type="dxa"/>
              <w:left w:w="85" w:type="dxa"/>
              <w:bottom w:w="75" w:type="dxa"/>
              <w:right w:w="85" w:type="dxa"/>
            </w:tcMar>
            <w:vAlign w:val="center"/>
          </w:tcPr>
          <w:p w14:paraId="74B15B9A" w14:textId="77777777" w:rsidR="005211DE" w:rsidRDefault="00000000">
            <w:pPr>
              <w:spacing w:after="0" w:line="240" w:lineRule="auto"/>
              <w:jc w:val="center"/>
            </w:pPr>
            <w:r>
              <w:rPr>
                <w:sz w:val="19"/>
              </w:rPr>
              <w:t>GOV-01</w:t>
            </w:r>
          </w:p>
        </w:tc>
        <w:tc>
          <w:tcPr>
            <w:tcW w:w="4139" w:type="dxa"/>
            <w:tcMar>
              <w:top w:w="75" w:type="dxa"/>
              <w:left w:w="85" w:type="dxa"/>
              <w:bottom w:w="75" w:type="dxa"/>
              <w:right w:w="85" w:type="dxa"/>
            </w:tcMar>
            <w:vAlign w:val="center"/>
          </w:tcPr>
          <w:p w14:paraId="53140E3E" w14:textId="77777777" w:rsidR="005211DE" w:rsidRDefault="00000000">
            <w:pPr>
              <w:spacing w:after="0" w:line="240" w:lineRule="auto"/>
            </w:pPr>
            <w:r>
              <w:rPr>
                <w:sz w:val="19"/>
              </w:rPr>
              <w:t>Er den historisk anbefalte evalueringen gjennomført, og hvilke alternativer og mål ble i så fall vurdert?</w:t>
            </w:r>
          </w:p>
        </w:tc>
        <w:tc>
          <w:tcPr>
            <w:tcW w:w="4365" w:type="dxa"/>
            <w:tcMar>
              <w:top w:w="75" w:type="dxa"/>
              <w:left w:w="85" w:type="dxa"/>
              <w:bottom w:w="75" w:type="dxa"/>
              <w:right w:w="85" w:type="dxa"/>
            </w:tcMar>
            <w:vAlign w:val="center"/>
          </w:tcPr>
          <w:p w14:paraId="43733E8F" w14:textId="77777777" w:rsidR="005211DE" w:rsidRDefault="00000000">
            <w:pPr>
              <w:spacing w:after="0" w:line="240" w:lineRule="auto"/>
            </w:pPr>
            <w:r>
              <w:rPr>
                <w:sz w:val="19"/>
              </w:rPr>
              <w:t>Mandat, rapport, presentasjoner, rådata og beslutningssak.</w:t>
            </w:r>
          </w:p>
        </w:tc>
      </w:tr>
      <w:tr w:rsidR="005211DE" w14:paraId="0C79EBDE" w14:textId="77777777">
        <w:trPr>
          <w:cantSplit/>
          <w:jc w:val="center"/>
        </w:trPr>
        <w:tc>
          <w:tcPr>
            <w:tcW w:w="1134" w:type="dxa"/>
            <w:tcMar>
              <w:top w:w="75" w:type="dxa"/>
              <w:left w:w="85" w:type="dxa"/>
              <w:bottom w:w="75" w:type="dxa"/>
              <w:right w:w="85" w:type="dxa"/>
            </w:tcMar>
            <w:vAlign w:val="center"/>
          </w:tcPr>
          <w:p w14:paraId="592E32C5" w14:textId="77777777" w:rsidR="005211DE" w:rsidRDefault="00000000">
            <w:pPr>
              <w:spacing w:after="0" w:line="240" w:lineRule="auto"/>
              <w:jc w:val="center"/>
            </w:pPr>
            <w:r>
              <w:rPr>
                <w:sz w:val="19"/>
              </w:rPr>
              <w:t>GOV-02</w:t>
            </w:r>
          </w:p>
        </w:tc>
        <w:tc>
          <w:tcPr>
            <w:tcW w:w="4139" w:type="dxa"/>
            <w:tcMar>
              <w:top w:w="75" w:type="dxa"/>
              <w:left w:w="85" w:type="dxa"/>
              <w:bottom w:w="75" w:type="dxa"/>
              <w:right w:w="85" w:type="dxa"/>
            </w:tcMar>
            <w:vAlign w:val="center"/>
          </w:tcPr>
          <w:p w14:paraId="5C5E92C5" w14:textId="77777777" w:rsidR="005211DE" w:rsidRDefault="00000000">
            <w:pPr>
              <w:spacing w:after="0" w:line="240" w:lineRule="auto"/>
            </w:pPr>
            <w:r>
              <w:rPr>
                <w:sz w:val="19"/>
              </w:rPr>
              <w:t>Er faktisk ØyVAR-modell sammenlignet med en reell alternativ organisering?</w:t>
            </w:r>
          </w:p>
        </w:tc>
        <w:tc>
          <w:tcPr>
            <w:tcW w:w="4365" w:type="dxa"/>
            <w:tcMar>
              <w:top w:w="75" w:type="dxa"/>
              <w:left w:w="85" w:type="dxa"/>
              <w:bottom w:w="75" w:type="dxa"/>
              <w:right w:w="85" w:type="dxa"/>
            </w:tcMar>
            <w:vAlign w:val="center"/>
          </w:tcPr>
          <w:p w14:paraId="33317C4A" w14:textId="77777777" w:rsidR="005211DE" w:rsidRDefault="00000000">
            <w:pPr>
              <w:spacing w:after="0" w:line="240" w:lineRule="auto"/>
            </w:pPr>
            <w:r>
              <w:rPr>
                <w:sz w:val="19"/>
              </w:rPr>
              <w:t>Vurdering av egen drift mot eksternt kjøp, livsløpskostnad og risikovurdering.</w:t>
            </w:r>
          </w:p>
        </w:tc>
      </w:tr>
      <w:tr w:rsidR="005211DE" w14:paraId="5CDCC6C8" w14:textId="77777777">
        <w:trPr>
          <w:cantSplit/>
          <w:jc w:val="center"/>
        </w:trPr>
        <w:tc>
          <w:tcPr>
            <w:tcW w:w="1134" w:type="dxa"/>
            <w:tcMar>
              <w:top w:w="75" w:type="dxa"/>
              <w:left w:w="85" w:type="dxa"/>
              <w:bottom w:w="75" w:type="dxa"/>
              <w:right w:w="85" w:type="dxa"/>
            </w:tcMar>
            <w:vAlign w:val="center"/>
          </w:tcPr>
          <w:p w14:paraId="3C5A53FA" w14:textId="77777777" w:rsidR="005211DE" w:rsidRDefault="00000000">
            <w:pPr>
              <w:spacing w:after="0" w:line="240" w:lineRule="auto"/>
              <w:jc w:val="center"/>
            </w:pPr>
            <w:r>
              <w:rPr>
                <w:sz w:val="19"/>
              </w:rPr>
              <w:t>SYS-03</w:t>
            </w:r>
          </w:p>
        </w:tc>
        <w:tc>
          <w:tcPr>
            <w:tcW w:w="4139" w:type="dxa"/>
            <w:tcMar>
              <w:top w:w="75" w:type="dxa"/>
              <w:left w:w="85" w:type="dxa"/>
              <w:bottom w:w="75" w:type="dxa"/>
              <w:right w:w="85" w:type="dxa"/>
            </w:tcMar>
            <w:vAlign w:val="center"/>
          </w:tcPr>
          <w:p w14:paraId="70547DBA" w14:textId="77777777" w:rsidR="005211DE" w:rsidRDefault="00000000">
            <w:pPr>
              <w:spacing w:after="0" w:line="240" w:lineRule="auto"/>
            </w:pPr>
            <w:r>
              <w:rPr>
                <w:sz w:val="19"/>
              </w:rPr>
              <w:t>Hvem avstemmer feil og følger dem fra drift til styringsrapportering?</w:t>
            </w:r>
          </w:p>
        </w:tc>
        <w:tc>
          <w:tcPr>
            <w:tcW w:w="4365" w:type="dxa"/>
            <w:tcMar>
              <w:top w:w="75" w:type="dxa"/>
              <w:left w:w="85" w:type="dxa"/>
              <w:bottom w:w="75" w:type="dxa"/>
              <w:right w:w="85" w:type="dxa"/>
            </w:tcMar>
            <w:vAlign w:val="center"/>
          </w:tcPr>
          <w:p w14:paraId="74683597" w14:textId="77777777" w:rsidR="005211DE" w:rsidRDefault="00000000">
            <w:pPr>
              <w:spacing w:after="0" w:line="240" w:lineRule="auto"/>
            </w:pPr>
            <w:r>
              <w:rPr>
                <w:sz w:val="19"/>
              </w:rPr>
              <w:t>Ansvarsdeling, avviksflyt og målegrunnlag.</w:t>
            </w:r>
          </w:p>
        </w:tc>
      </w:tr>
      <w:tr w:rsidR="005211DE" w14:paraId="1796FBE9" w14:textId="77777777">
        <w:trPr>
          <w:cantSplit/>
          <w:jc w:val="center"/>
        </w:trPr>
        <w:tc>
          <w:tcPr>
            <w:tcW w:w="1134" w:type="dxa"/>
            <w:tcMar>
              <w:top w:w="75" w:type="dxa"/>
              <w:left w:w="85" w:type="dxa"/>
              <w:bottom w:w="75" w:type="dxa"/>
              <w:right w:w="85" w:type="dxa"/>
            </w:tcMar>
            <w:vAlign w:val="center"/>
          </w:tcPr>
          <w:p w14:paraId="1CC2DA46" w14:textId="77777777" w:rsidR="005211DE" w:rsidRDefault="00000000">
            <w:pPr>
              <w:spacing w:after="0" w:line="240" w:lineRule="auto"/>
              <w:jc w:val="center"/>
            </w:pPr>
            <w:r>
              <w:rPr>
                <w:sz w:val="19"/>
              </w:rPr>
              <w:t>DATA-03</w:t>
            </w:r>
          </w:p>
        </w:tc>
        <w:tc>
          <w:tcPr>
            <w:tcW w:w="4139" w:type="dxa"/>
            <w:tcMar>
              <w:top w:w="75" w:type="dxa"/>
              <w:left w:w="85" w:type="dxa"/>
              <w:bottom w:w="75" w:type="dxa"/>
              <w:right w:w="85" w:type="dxa"/>
            </w:tcMar>
            <w:vAlign w:val="center"/>
          </w:tcPr>
          <w:p w14:paraId="7A3C6D51" w14:textId="77777777" w:rsidR="005211DE" w:rsidRDefault="00000000">
            <w:pPr>
              <w:spacing w:after="0" w:line="240" w:lineRule="auto"/>
            </w:pPr>
            <w:r>
              <w:rPr>
                <w:sz w:val="19"/>
              </w:rPr>
              <w:t>Hvordan rettes feil koblinger gjennom hele datakjeden?</w:t>
            </w:r>
          </w:p>
        </w:tc>
        <w:tc>
          <w:tcPr>
            <w:tcW w:w="4365" w:type="dxa"/>
            <w:tcMar>
              <w:top w:w="75" w:type="dxa"/>
              <w:left w:w="85" w:type="dxa"/>
              <w:bottom w:w="75" w:type="dxa"/>
              <w:right w:w="85" w:type="dxa"/>
            </w:tcMar>
            <w:vAlign w:val="center"/>
          </w:tcPr>
          <w:p w14:paraId="7B3ABDF9" w14:textId="77777777" w:rsidR="005211DE" w:rsidRDefault="00000000">
            <w:pPr>
              <w:spacing w:after="0" w:line="240" w:lineRule="auto"/>
            </w:pPr>
            <w:r>
              <w:rPr>
                <w:sz w:val="19"/>
              </w:rPr>
              <w:t>Rutine og anonymisert eksempel.</w:t>
            </w:r>
          </w:p>
        </w:tc>
      </w:tr>
      <w:tr w:rsidR="005211DE" w14:paraId="4CCEADF1" w14:textId="77777777">
        <w:trPr>
          <w:cantSplit/>
          <w:jc w:val="center"/>
        </w:trPr>
        <w:tc>
          <w:tcPr>
            <w:tcW w:w="1134" w:type="dxa"/>
            <w:tcMar>
              <w:top w:w="75" w:type="dxa"/>
              <w:left w:w="85" w:type="dxa"/>
              <w:bottom w:w="75" w:type="dxa"/>
              <w:right w:w="85" w:type="dxa"/>
            </w:tcMar>
            <w:vAlign w:val="center"/>
          </w:tcPr>
          <w:p w14:paraId="164AD644" w14:textId="77777777" w:rsidR="005211DE" w:rsidRDefault="00000000">
            <w:pPr>
              <w:spacing w:after="0" w:line="240" w:lineRule="auto"/>
              <w:jc w:val="center"/>
            </w:pPr>
            <w:r>
              <w:rPr>
                <w:sz w:val="19"/>
              </w:rPr>
              <w:t>HMS-03</w:t>
            </w:r>
          </w:p>
        </w:tc>
        <w:tc>
          <w:tcPr>
            <w:tcW w:w="4139" w:type="dxa"/>
            <w:tcMar>
              <w:top w:w="75" w:type="dxa"/>
              <w:left w:w="85" w:type="dxa"/>
              <w:bottom w:w="75" w:type="dxa"/>
              <w:right w:w="85" w:type="dxa"/>
            </w:tcMar>
            <w:vAlign w:val="center"/>
          </w:tcPr>
          <w:p w14:paraId="500AA028" w14:textId="77777777" w:rsidR="005211DE" w:rsidRDefault="00000000">
            <w:pPr>
              <w:spacing w:after="0" w:line="240" w:lineRule="auto"/>
            </w:pPr>
            <w:r>
              <w:rPr>
                <w:sz w:val="19"/>
              </w:rPr>
              <w:t>Hvordan fordeles kundehjelp og maskinarbeid ved feil og kø?</w:t>
            </w:r>
          </w:p>
        </w:tc>
        <w:tc>
          <w:tcPr>
            <w:tcW w:w="4365" w:type="dxa"/>
            <w:tcMar>
              <w:top w:w="75" w:type="dxa"/>
              <w:left w:w="85" w:type="dxa"/>
              <w:bottom w:w="75" w:type="dxa"/>
              <w:right w:w="85" w:type="dxa"/>
            </w:tcMar>
            <w:vAlign w:val="center"/>
          </w:tcPr>
          <w:p w14:paraId="42AEF3E0" w14:textId="77777777" w:rsidR="005211DE" w:rsidRDefault="00000000">
            <w:pPr>
              <w:spacing w:after="0" w:line="240" w:lineRule="auto"/>
            </w:pPr>
            <w:r>
              <w:rPr>
                <w:sz w:val="19"/>
              </w:rPr>
              <w:t>Rollefordeling, overlevering og lokale barrierer.</w:t>
            </w:r>
          </w:p>
        </w:tc>
      </w:tr>
      <w:tr w:rsidR="005211DE" w14:paraId="0F57FA92" w14:textId="77777777">
        <w:trPr>
          <w:cantSplit/>
          <w:jc w:val="center"/>
        </w:trPr>
        <w:tc>
          <w:tcPr>
            <w:tcW w:w="1134" w:type="dxa"/>
            <w:tcMar>
              <w:top w:w="75" w:type="dxa"/>
              <w:left w:w="85" w:type="dxa"/>
              <w:bottom w:w="75" w:type="dxa"/>
              <w:right w:w="85" w:type="dxa"/>
            </w:tcMar>
            <w:vAlign w:val="center"/>
          </w:tcPr>
          <w:p w14:paraId="2FF3E106" w14:textId="77777777" w:rsidR="005211DE" w:rsidRDefault="00000000">
            <w:pPr>
              <w:spacing w:after="0" w:line="240" w:lineRule="auto"/>
              <w:jc w:val="center"/>
            </w:pPr>
            <w:r>
              <w:rPr>
                <w:sz w:val="19"/>
              </w:rPr>
              <w:t>ECO-03</w:t>
            </w:r>
          </w:p>
        </w:tc>
        <w:tc>
          <w:tcPr>
            <w:tcW w:w="4139" w:type="dxa"/>
            <w:tcMar>
              <w:top w:w="75" w:type="dxa"/>
              <w:left w:w="85" w:type="dxa"/>
              <w:bottom w:w="75" w:type="dxa"/>
              <w:right w:w="85" w:type="dxa"/>
            </w:tcMar>
            <w:vAlign w:val="center"/>
          </w:tcPr>
          <w:p w14:paraId="3A0C814A" w14:textId="77777777" w:rsidR="005211DE" w:rsidRDefault="00000000">
            <w:pPr>
              <w:spacing w:after="0" w:line="240" w:lineRule="auto"/>
            </w:pPr>
            <w:r>
              <w:rPr>
                <w:sz w:val="19"/>
              </w:rPr>
              <w:t>Hvilke kostnadsposter og fordelingsnøkler forklarer endringen?</w:t>
            </w:r>
          </w:p>
        </w:tc>
        <w:tc>
          <w:tcPr>
            <w:tcW w:w="4365" w:type="dxa"/>
            <w:tcMar>
              <w:top w:w="75" w:type="dxa"/>
              <w:left w:w="85" w:type="dxa"/>
              <w:bottom w:w="75" w:type="dxa"/>
              <w:right w:w="85" w:type="dxa"/>
            </w:tcMar>
            <w:vAlign w:val="center"/>
          </w:tcPr>
          <w:p w14:paraId="0CC8D31F" w14:textId="77777777" w:rsidR="005211DE" w:rsidRDefault="00000000">
            <w:pPr>
              <w:spacing w:after="0" w:line="240" w:lineRule="auto"/>
            </w:pPr>
            <w:r>
              <w:rPr>
                <w:sz w:val="19"/>
              </w:rPr>
              <w:t>Sammenlignbar spesifikasjon per år og tjeneste.</w:t>
            </w:r>
          </w:p>
        </w:tc>
      </w:tr>
      <w:tr w:rsidR="005211DE" w14:paraId="53D71689" w14:textId="77777777">
        <w:trPr>
          <w:cantSplit/>
          <w:jc w:val="center"/>
        </w:trPr>
        <w:tc>
          <w:tcPr>
            <w:tcW w:w="1134" w:type="dxa"/>
            <w:tcMar>
              <w:top w:w="75" w:type="dxa"/>
              <w:left w:w="85" w:type="dxa"/>
              <w:bottom w:w="75" w:type="dxa"/>
              <w:right w:w="85" w:type="dxa"/>
            </w:tcMar>
            <w:vAlign w:val="center"/>
          </w:tcPr>
          <w:p w14:paraId="3D347042" w14:textId="77777777" w:rsidR="005211DE" w:rsidRDefault="00000000">
            <w:pPr>
              <w:spacing w:after="0" w:line="240" w:lineRule="auto"/>
              <w:jc w:val="center"/>
            </w:pPr>
            <w:r>
              <w:rPr>
                <w:sz w:val="19"/>
              </w:rPr>
              <w:t>ECO-04</w:t>
            </w:r>
          </w:p>
        </w:tc>
        <w:tc>
          <w:tcPr>
            <w:tcW w:w="4139" w:type="dxa"/>
            <w:tcMar>
              <w:top w:w="75" w:type="dxa"/>
              <w:left w:w="85" w:type="dxa"/>
              <w:bottom w:w="75" w:type="dxa"/>
              <w:right w:w="85" w:type="dxa"/>
            </w:tcMar>
            <w:vAlign w:val="center"/>
          </w:tcPr>
          <w:p w14:paraId="1FC356D1" w14:textId="77777777" w:rsidR="005211DE" w:rsidRDefault="00000000">
            <w:pPr>
              <w:spacing w:after="0" w:line="240" w:lineRule="auto"/>
            </w:pPr>
            <w:r>
              <w:rPr>
                <w:sz w:val="19"/>
              </w:rPr>
              <w:t>Hvilke avtaler og betalingsvilkår gjelder i leverandørkjeden?</w:t>
            </w:r>
          </w:p>
        </w:tc>
        <w:tc>
          <w:tcPr>
            <w:tcW w:w="4365" w:type="dxa"/>
            <w:tcMar>
              <w:top w:w="75" w:type="dxa"/>
              <w:left w:w="85" w:type="dxa"/>
              <w:bottom w:w="75" w:type="dxa"/>
              <w:right w:w="85" w:type="dxa"/>
            </w:tcMar>
            <w:vAlign w:val="center"/>
          </w:tcPr>
          <w:p w14:paraId="23E6444D" w14:textId="77777777" w:rsidR="005211DE" w:rsidRDefault="00000000">
            <w:pPr>
              <w:spacing w:after="0" w:line="240" w:lineRule="auto"/>
            </w:pPr>
            <w:r>
              <w:rPr>
                <w:sz w:val="19"/>
              </w:rPr>
              <w:t>Parter, periode, prisvedlegg og endringer.</w:t>
            </w:r>
          </w:p>
        </w:tc>
      </w:tr>
      <w:tr w:rsidR="005211DE" w14:paraId="0ED52251" w14:textId="77777777">
        <w:trPr>
          <w:cantSplit/>
          <w:jc w:val="center"/>
        </w:trPr>
        <w:tc>
          <w:tcPr>
            <w:tcW w:w="1134" w:type="dxa"/>
            <w:tcMar>
              <w:top w:w="75" w:type="dxa"/>
              <w:left w:w="85" w:type="dxa"/>
              <w:bottom w:w="75" w:type="dxa"/>
              <w:right w:w="85" w:type="dxa"/>
            </w:tcMar>
            <w:vAlign w:val="center"/>
          </w:tcPr>
          <w:p w14:paraId="7D887A6E" w14:textId="77777777" w:rsidR="005211DE" w:rsidRDefault="00000000">
            <w:pPr>
              <w:spacing w:after="0" w:line="240" w:lineRule="auto"/>
              <w:jc w:val="center"/>
            </w:pPr>
            <w:r>
              <w:rPr>
                <w:sz w:val="19"/>
              </w:rPr>
              <w:t>ECO-05</w:t>
            </w:r>
          </w:p>
        </w:tc>
        <w:tc>
          <w:tcPr>
            <w:tcW w:w="4139" w:type="dxa"/>
            <w:tcMar>
              <w:top w:w="75" w:type="dxa"/>
              <w:left w:w="85" w:type="dxa"/>
              <w:bottom w:w="75" w:type="dxa"/>
              <w:right w:w="85" w:type="dxa"/>
            </w:tcMar>
            <w:vAlign w:val="center"/>
          </w:tcPr>
          <w:p w14:paraId="77CDC70B" w14:textId="77777777" w:rsidR="005211DE" w:rsidRDefault="00000000">
            <w:pPr>
              <w:spacing w:after="0" w:line="240" w:lineRule="auto"/>
            </w:pPr>
            <w:r>
              <w:rPr>
                <w:sz w:val="19"/>
              </w:rPr>
              <w:t>Hva koster begge modeller over samme livsløp og tjenestenivå?</w:t>
            </w:r>
          </w:p>
        </w:tc>
        <w:tc>
          <w:tcPr>
            <w:tcW w:w="4365" w:type="dxa"/>
            <w:tcMar>
              <w:top w:w="75" w:type="dxa"/>
              <w:left w:w="85" w:type="dxa"/>
              <w:bottom w:w="75" w:type="dxa"/>
              <w:right w:w="85" w:type="dxa"/>
            </w:tcMar>
            <w:vAlign w:val="center"/>
          </w:tcPr>
          <w:p w14:paraId="2C59DF38" w14:textId="77777777" w:rsidR="005211DE" w:rsidRDefault="00000000">
            <w:pPr>
              <w:spacing w:after="0" w:line="240" w:lineRule="auto"/>
            </w:pPr>
            <w:r>
              <w:rPr>
                <w:sz w:val="19"/>
              </w:rPr>
              <w:t>Kalkyle med overgang og gjenværende kostnader.</w:t>
            </w:r>
          </w:p>
        </w:tc>
      </w:tr>
      <w:tr w:rsidR="005211DE" w14:paraId="042DD30C" w14:textId="77777777">
        <w:trPr>
          <w:cantSplit/>
          <w:jc w:val="center"/>
        </w:trPr>
        <w:tc>
          <w:tcPr>
            <w:tcW w:w="1134" w:type="dxa"/>
            <w:tcMar>
              <w:top w:w="75" w:type="dxa"/>
              <w:left w:w="85" w:type="dxa"/>
              <w:bottom w:w="75" w:type="dxa"/>
              <w:right w:w="85" w:type="dxa"/>
            </w:tcMar>
            <w:vAlign w:val="center"/>
          </w:tcPr>
          <w:p w14:paraId="21922F08" w14:textId="77777777" w:rsidR="005211DE" w:rsidRDefault="00000000">
            <w:pPr>
              <w:spacing w:after="0" w:line="240" w:lineRule="auto"/>
              <w:jc w:val="center"/>
            </w:pPr>
            <w:r>
              <w:rPr>
                <w:sz w:val="19"/>
              </w:rPr>
              <w:t>GOV-03</w:t>
            </w:r>
          </w:p>
        </w:tc>
        <w:tc>
          <w:tcPr>
            <w:tcW w:w="4139" w:type="dxa"/>
            <w:tcMar>
              <w:top w:w="75" w:type="dxa"/>
              <w:left w:w="85" w:type="dxa"/>
              <w:bottom w:w="75" w:type="dxa"/>
              <w:right w:w="85" w:type="dxa"/>
            </w:tcMar>
            <w:vAlign w:val="center"/>
          </w:tcPr>
          <w:p w14:paraId="002302D4" w14:textId="77777777" w:rsidR="005211DE" w:rsidRDefault="00000000">
            <w:pPr>
              <w:spacing w:after="0" w:line="240" w:lineRule="auto"/>
            </w:pPr>
            <w:r>
              <w:rPr>
                <w:sz w:val="19"/>
              </w:rPr>
              <w:t>Hvilke forutsetninger bar 2019-valget og når ble overgangene gjennomført?</w:t>
            </w:r>
          </w:p>
        </w:tc>
        <w:tc>
          <w:tcPr>
            <w:tcW w:w="4365" w:type="dxa"/>
            <w:tcMar>
              <w:top w:w="75" w:type="dxa"/>
              <w:left w:w="85" w:type="dxa"/>
              <w:bottom w:w="75" w:type="dxa"/>
              <w:right w:w="85" w:type="dxa"/>
            </w:tcMar>
            <w:vAlign w:val="center"/>
          </w:tcPr>
          <w:p w14:paraId="5A3025FA" w14:textId="77777777" w:rsidR="005211DE" w:rsidRDefault="00000000">
            <w:pPr>
              <w:spacing w:after="0" w:line="240" w:lineRule="auto"/>
            </w:pPr>
            <w:r>
              <w:rPr>
                <w:sz w:val="19"/>
              </w:rPr>
              <w:t>Vedtak, Harris-/EY-underlag, kalkyler og gjennomføringsplan.</w:t>
            </w:r>
          </w:p>
        </w:tc>
      </w:tr>
      <w:tr w:rsidR="005211DE" w14:paraId="4F3C9D14" w14:textId="77777777">
        <w:trPr>
          <w:cantSplit/>
          <w:jc w:val="center"/>
        </w:trPr>
        <w:tc>
          <w:tcPr>
            <w:tcW w:w="1134" w:type="dxa"/>
            <w:tcMar>
              <w:top w:w="75" w:type="dxa"/>
              <w:left w:w="85" w:type="dxa"/>
              <w:bottom w:w="75" w:type="dxa"/>
              <w:right w:w="85" w:type="dxa"/>
            </w:tcMar>
            <w:vAlign w:val="center"/>
          </w:tcPr>
          <w:p w14:paraId="6D063272" w14:textId="77777777" w:rsidR="005211DE" w:rsidRDefault="00000000">
            <w:pPr>
              <w:spacing w:after="0" w:line="240" w:lineRule="auto"/>
              <w:jc w:val="center"/>
            </w:pPr>
            <w:r>
              <w:rPr>
                <w:sz w:val="19"/>
              </w:rPr>
              <w:t>GOV-04</w:t>
            </w:r>
          </w:p>
        </w:tc>
        <w:tc>
          <w:tcPr>
            <w:tcW w:w="4139" w:type="dxa"/>
            <w:tcMar>
              <w:top w:w="75" w:type="dxa"/>
              <w:left w:w="85" w:type="dxa"/>
              <w:bottom w:w="75" w:type="dxa"/>
              <w:right w:w="85" w:type="dxa"/>
            </w:tcMar>
            <w:vAlign w:val="center"/>
          </w:tcPr>
          <w:p w14:paraId="21CA3D5F" w14:textId="77777777" w:rsidR="005211DE" w:rsidRDefault="00000000">
            <w:pPr>
              <w:spacing w:after="0" w:line="240" w:lineRule="auto"/>
            </w:pPr>
            <w:r>
              <w:rPr>
                <w:sz w:val="19"/>
              </w:rPr>
              <w:t>Hvordan påvirker BIR-eierskap og salgsvedtak tilgjengelige alternativer?</w:t>
            </w:r>
          </w:p>
        </w:tc>
        <w:tc>
          <w:tcPr>
            <w:tcW w:w="4365" w:type="dxa"/>
            <w:tcMar>
              <w:top w:w="75" w:type="dxa"/>
              <w:left w:w="85" w:type="dxa"/>
              <w:bottom w:w="75" w:type="dxa"/>
              <w:right w:w="85" w:type="dxa"/>
            </w:tcMar>
            <w:vAlign w:val="center"/>
          </w:tcPr>
          <w:p w14:paraId="66A12606" w14:textId="77777777" w:rsidR="005211DE" w:rsidRDefault="00000000">
            <w:pPr>
              <w:spacing w:after="0" w:line="240" w:lineRule="auto"/>
            </w:pPr>
            <w:r>
              <w:rPr>
                <w:sz w:val="19"/>
              </w:rPr>
              <w:t>Vedtak, gjennomføringsstatus og vilkår.</w:t>
            </w:r>
          </w:p>
        </w:tc>
      </w:tr>
      <w:tr w:rsidR="005211DE" w14:paraId="1D515CF3" w14:textId="77777777">
        <w:trPr>
          <w:cantSplit/>
          <w:jc w:val="center"/>
        </w:trPr>
        <w:tc>
          <w:tcPr>
            <w:tcW w:w="1134" w:type="dxa"/>
            <w:tcMar>
              <w:top w:w="75" w:type="dxa"/>
              <w:left w:w="85" w:type="dxa"/>
              <w:bottom w:w="75" w:type="dxa"/>
              <w:right w:w="85" w:type="dxa"/>
            </w:tcMar>
            <w:vAlign w:val="center"/>
          </w:tcPr>
          <w:p w14:paraId="6362ED7E" w14:textId="77777777" w:rsidR="005211DE" w:rsidRDefault="00000000">
            <w:pPr>
              <w:spacing w:after="0" w:line="240" w:lineRule="auto"/>
              <w:jc w:val="center"/>
            </w:pPr>
            <w:r>
              <w:rPr>
                <w:sz w:val="19"/>
              </w:rPr>
              <w:t>GOV-05</w:t>
            </w:r>
          </w:p>
        </w:tc>
        <w:tc>
          <w:tcPr>
            <w:tcW w:w="4139" w:type="dxa"/>
            <w:tcMar>
              <w:top w:w="75" w:type="dxa"/>
              <w:left w:w="85" w:type="dxa"/>
              <w:bottom w:w="75" w:type="dxa"/>
              <w:right w:w="85" w:type="dxa"/>
            </w:tcMar>
            <w:vAlign w:val="center"/>
          </w:tcPr>
          <w:p w14:paraId="653DE3D2" w14:textId="77777777" w:rsidR="005211DE" w:rsidRDefault="00000000">
            <w:pPr>
              <w:spacing w:after="0" w:line="240" w:lineRule="auto"/>
            </w:pPr>
            <w:r>
              <w:rPr>
                <w:sz w:val="19"/>
              </w:rPr>
              <w:t>Hvordan avgjøres målkonflikter i evalueringen?</w:t>
            </w:r>
          </w:p>
        </w:tc>
        <w:tc>
          <w:tcPr>
            <w:tcW w:w="4365" w:type="dxa"/>
            <w:tcMar>
              <w:top w:w="75" w:type="dxa"/>
              <w:left w:w="85" w:type="dxa"/>
              <w:bottom w:w="75" w:type="dxa"/>
              <w:right w:w="85" w:type="dxa"/>
            </w:tcMar>
            <w:vAlign w:val="center"/>
          </w:tcPr>
          <w:p w14:paraId="1259E275" w14:textId="77777777" w:rsidR="005211DE" w:rsidRDefault="00000000">
            <w:pPr>
              <w:spacing w:after="0" w:line="240" w:lineRule="auto"/>
            </w:pPr>
            <w:r>
              <w:rPr>
                <w:sz w:val="19"/>
              </w:rPr>
              <w:t>KPI-definisjoner, prioriteringer og ansvar.</w:t>
            </w:r>
          </w:p>
        </w:tc>
      </w:tr>
      <w:tr w:rsidR="005211DE" w14:paraId="76A1BAEE" w14:textId="77777777">
        <w:trPr>
          <w:cantSplit/>
          <w:jc w:val="center"/>
        </w:trPr>
        <w:tc>
          <w:tcPr>
            <w:tcW w:w="1134" w:type="dxa"/>
            <w:tcMar>
              <w:top w:w="75" w:type="dxa"/>
              <w:left w:w="85" w:type="dxa"/>
              <w:bottom w:w="75" w:type="dxa"/>
              <w:right w:w="85" w:type="dxa"/>
            </w:tcMar>
            <w:vAlign w:val="center"/>
          </w:tcPr>
          <w:p w14:paraId="5567A3D4" w14:textId="77777777" w:rsidR="005211DE" w:rsidRDefault="00000000">
            <w:pPr>
              <w:spacing w:after="0" w:line="240" w:lineRule="auto"/>
              <w:jc w:val="center"/>
            </w:pPr>
            <w:r>
              <w:rPr>
                <w:sz w:val="19"/>
              </w:rPr>
              <w:t>EFFEKT-01</w:t>
            </w:r>
          </w:p>
        </w:tc>
        <w:tc>
          <w:tcPr>
            <w:tcW w:w="4139" w:type="dxa"/>
            <w:tcMar>
              <w:top w:w="75" w:type="dxa"/>
              <w:left w:w="85" w:type="dxa"/>
              <w:bottom w:w="75" w:type="dxa"/>
              <w:right w:w="85" w:type="dxa"/>
            </w:tcMar>
            <w:vAlign w:val="center"/>
          </w:tcPr>
          <w:p w14:paraId="0404D5C9" w14:textId="77777777" w:rsidR="005211DE" w:rsidRDefault="00000000">
            <w:pPr>
              <w:spacing w:after="0" w:line="240" w:lineRule="auto"/>
            </w:pPr>
            <w:r>
              <w:rPr>
                <w:sz w:val="19"/>
              </w:rPr>
              <w:t>Hvordan har totale mengder og fraksjonsfordeling utviklet seg?</w:t>
            </w:r>
          </w:p>
        </w:tc>
        <w:tc>
          <w:tcPr>
            <w:tcW w:w="4365" w:type="dxa"/>
            <w:tcMar>
              <w:top w:w="75" w:type="dxa"/>
              <w:left w:w="85" w:type="dxa"/>
              <w:bottom w:w="75" w:type="dxa"/>
              <w:right w:w="85" w:type="dxa"/>
            </w:tcMar>
            <w:vAlign w:val="center"/>
          </w:tcPr>
          <w:p w14:paraId="488A245C" w14:textId="77777777" w:rsidR="005211DE" w:rsidRDefault="00000000">
            <w:pPr>
              <w:spacing w:after="0" w:line="240" w:lineRule="auto"/>
            </w:pPr>
            <w:r>
              <w:rPr>
                <w:sz w:val="19"/>
              </w:rPr>
              <w:t>Periodedata med avgrensning og måleendringer.</w:t>
            </w:r>
          </w:p>
        </w:tc>
      </w:tr>
      <w:tr w:rsidR="005211DE" w14:paraId="1006845F" w14:textId="77777777">
        <w:trPr>
          <w:cantSplit/>
          <w:jc w:val="center"/>
        </w:trPr>
        <w:tc>
          <w:tcPr>
            <w:tcW w:w="1134" w:type="dxa"/>
            <w:tcMar>
              <w:top w:w="75" w:type="dxa"/>
              <w:left w:w="85" w:type="dxa"/>
              <w:bottom w:w="75" w:type="dxa"/>
              <w:right w:w="85" w:type="dxa"/>
            </w:tcMar>
            <w:vAlign w:val="center"/>
          </w:tcPr>
          <w:p w14:paraId="358D30AD" w14:textId="77777777" w:rsidR="005211DE" w:rsidRDefault="00000000">
            <w:pPr>
              <w:spacing w:after="0" w:line="240" w:lineRule="auto"/>
              <w:jc w:val="center"/>
            </w:pPr>
            <w:r>
              <w:rPr>
                <w:sz w:val="19"/>
              </w:rPr>
              <w:lastRenderedPageBreak/>
              <w:t>EFFEKT-02</w:t>
            </w:r>
          </w:p>
        </w:tc>
        <w:tc>
          <w:tcPr>
            <w:tcW w:w="4139" w:type="dxa"/>
            <w:tcMar>
              <w:top w:w="75" w:type="dxa"/>
              <w:left w:w="85" w:type="dxa"/>
              <w:bottom w:w="75" w:type="dxa"/>
              <w:right w:w="85" w:type="dxa"/>
            </w:tcMar>
            <w:vAlign w:val="center"/>
          </w:tcPr>
          <w:p w14:paraId="04912C33" w14:textId="77777777" w:rsidR="005211DE" w:rsidRDefault="00000000">
            <w:pPr>
              <w:spacing w:after="0" w:line="240" w:lineRule="auto"/>
            </w:pPr>
            <w:r>
              <w:rPr>
                <w:sz w:val="19"/>
              </w:rPr>
              <w:t>Hva er kjent om alternative kanaler og avbrutte leveringer?</w:t>
            </w:r>
          </w:p>
        </w:tc>
        <w:tc>
          <w:tcPr>
            <w:tcW w:w="4365" w:type="dxa"/>
            <w:tcMar>
              <w:top w:w="75" w:type="dxa"/>
              <w:left w:w="85" w:type="dxa"/>
              <w:bottom w:w="75" w:type="dxa"/>
              <w:right w:w="85" w:type="dxa"/>
            </w:tcMar>
            <w:vAlign w:val="center"/>
          </w:tcPr>
          <w:p w14:paraId="505961B7" w14:textId="77777777" w:rsidR="005211DE" w:rsidRDefault="00000000">
            <w:pPr>
              <w:spacing w:after="0" w:line="240" w:lineRule="auto"/>
            </w:pPr>
            <w:r>
              <w:rPr>
                <w:sz w:val="19"/>
              </w:rPr>
              <w:t>Datagrunnlag, dekningsgrad og kjente datagap.</w:t>
            </w:r>
          </w:p>
        </w:tc>
      </w:tr>
      <w:tr w:rsidR="005211DE" w14:paraId="748749CE" w14:textId="77777777">
        <w:trPr>
          <w:cantSplit/>
          <w:jc w:val="center"/>
        </w:trPr>
        <w:tc>
          <w:tcPr>
            <w:tcW w:w="1134" w:type="dxa"/>
            <w:tcMar>
              <w:top w:w="75" w:type="dxa"/>
              <w:left w:w="85" w:type="dxa"/>
              <w:bottom w:w="75" w:type="dxa"/>
              <w:right w:w="85" w:type="dxa"/>
            </w:tcMar>
            <w:vAlign w:val="center"/>
          </w:tcPr>
          <w:p w14:paraId="6510F0A6" w14:textId="77777777" w:rsidR="005211DE" w:rsidRDefault="00000000">
            <w:pPr>
              <w:spacing w:after="0" w:line="240" w:lineRule="auto"/>
              <w:jc w:val="center"/>
            </w:pPr>
            <w:r>
              <w:rPr>
                <w:sz w:val="19"/>
              </w:rPr>
              <w:t>BRU-01</w:t>
            </w:r>
          </w:p>
        </w:tc>
        <w:tc>
          <w:tcPr>
            <w:tcW w:w="4139" w:type="dxa"/>
            <w:tcMar>
              <w:top w:w="75" w:type="dxa"/>
              <w:left w:w="85" w:type="dxa"/>
              <w:bottom w:w="75" w:type="dxa"/>
              <w:right w:w="85" w:type="dxa"/>
            </w:tcMar>
            <w:vAlign w:val="center"/>
          </w:tcPr>
          <w:p w14:paraId="55ECFCBA" w14:textId="77777777" w:rsidR="005211DE" w:rsidRDefault="00000000">
            <w:pPr>
              <w:spacing w:after="0" w:line="240" w:lineRule="auto"/>
            </w:pPr>
            <w:r>
              <w:rPr>
                <w:sz w:val="19"/>
              </w:rPr>
              <w:t>Hvordan måles hele besøket med venting, hjelpebehov og gjentatte forsøk?</w:t>
            </w:r>
          </w:p>
        </w:tc>
        <w:tc>
          <w:tcPr>
            <w:tcW w:w="4365" w:type="dxa"/>
            <w:tcMar>
              <w:top w:w="75" w:type="dxa"/>
              <w:left w:w="85" w:type="dxa"/>
              <w:bottom w:w="75" w:type="dxa"/>
              <w:right w:w="85" w:type="dxa"/>
            </w:tcMar>
            <w:vAlign w:val="center"/>
          </w:tcPr>
          <w:p w14:paraId="7FA83F09" w14:textId="77777777" w:rsidR="005211DE" w:rsidRDefault="00000000">
            <w:pPr>
              <w:spacing w:after="0" w:line="240" w:lineRule="auto"/>
            </w:pPr>
            <w:r>
              <w:rPr>
                <w:sz w:val="19"/>
              </w:rPr>
              <w:t>Definisjoner, anonymiserte forløp og dekningsgrad.</w:t>
            </w:r>
          </w:p>
        </w:tc>
      </w:tr>
      <w:tr w:rsidR="005211DE" w14:paraId="5D19D642" w14:textId="77777777">
        <w:trPr>
          <w:cantSplit/>
          <w:jc w:val="center"/>
        </w:trPr>
        <w:tc>
          <w:tcPr>
            <w:tcW w:w="1134" w:type="dxa"/>
            <w:tcMar>
              <w:top w:w="75" w:type="dxa"/>
              <w:left w:w="85" w:type="dxa"/>
              <w:bottom w:w="75" w:type="dxa"/>
              <w:right w:w="85" w:type="dxa"/>
            </w:tcMar>
            <w:vAlign w:val="center"/>
          </w:tcPr>
          <w:p w14:paraId="052768B0" w14:textId="77777777" w:rsidR="005211DE" w:rsidRDefault="00000000">
            <w:pPr>
              <w:spacing w:after="0" w:line="240" w:lineRule="auto"/>
              <w:jc w:val="center"/>
            </w:pPr>
            <w:r>
              <w:rPr>
                <w:sz w:val="19"/>
              </w:rPr>
              <w:t>BRU-02</w:t>
            </w:r>
          </w:p>
        </w:tc>
        <w:tc>
          <w:tcPr>
            <w:tcW w:w="4139" w:type="dxa"/>
            <w:tcMar>
              <w:top w:w="75" w:type="dxa"/>
              <w:left w:w="85" w:type="dxa"/>
              <w:bottom w:w="75" w:type="dxa"/>
              <w:right w:w="85" w:type="dxa"/>
            </w:tcMar>
            <w:vAlign w:val="center"/>
          </w:tcPr>
          <w:p w14:paraId="53E7DD5C" w14:textId="77777777" w:rsidR="005211DE" w:rsidRDefault="00000000">
            <w:pPr>
              <w:spacing w:after="0" w:line="240" w:lineRule="auto"/>
            </w:pPr>
            <w:r>
              <w:rPr>
                <w:sz w:val="19"/>
              </w:rPr>
              <w:t>Hvilken bistand og hvilke alternativer finnes når selvbetjening ikke fungerer?</w:t>
            </w:r>
          </w:p>
        </w:tc>
        <w:tc>
          <w:tcPr>
            <w:tcW w:w="4365" w:type="dxa"/>
            <w:tcMar>
              <w:top w:w="75" w:type="dxa"/>
              <w:left w:w="85" w:type="dxa"/>
              <w:bottom w:w="75" w:type="dxa"/>
              <w:right w:w="85" w:type="dxa"/>
            </w:tcMar>
            <w:vAlign w:val="center"/>
          </w:tcPr>
          <w:p w14:paraId="0123FFD2" w14:textId="77777777" w:rsidR="005211DE" w:rsidRDefault="00000000">
            <w:pPr>
              <w:spacing w:after="0" w:line="240" w:lineRule="auto"/>
            </w:pPr>
            <w:r>
              <w:rPr>
                <w:sz w:val="19"/>
              </w:rPr>
              <w:t>Rutiner, tilgjengelige alternativer og erfaringsgrunnlag.</w:t>
            </w:r>
          </w:p>
        </w:tc>
      </w:tr>
      <w:tr w:rsidR="005211DE" w14:paraId="1E0062E3" w14:textId="77777777">
        <w:trPr>
          <w:cantSplit/>
          <w:jc w:val="center"/>
        </w:trPr>
        <w:tc>
          <w:tcPr>
            <w:tcW w:w="1134" w:type="dxa"/>
            <w:tcMar>
              <w:top w:w="75" w:type="dxa"/>
              <w:left w:w="85" w:type="dxa"/>
              <w:bottom w:w="75" w:type="dxa"/>
              <w:right w:w="85" w:type="dxa"/>
            </w:tcMar>
            <w:vAlign w:val="center"/>
          </w:tcPr>
          <w:p w14:paraId="433D79F2" w14:textId="77777777" w:rsidR="005211DE" w:rsidRDefault="00000000">
            <w:pPr>
              <w:spacing w:after="0" w:line="240" w:lineRule="auto"/>
              <w:jc w:val="center"/>
            </w:pPr>
            <w:r>
              <w:rPr>
                <w:sz w:val="19"/>
              </w:rPr>
              <w:t>BRU-03</w:t>
            </w:r>
          </w:p>
        </w:tc>
        <w:tc>
          <w:tcPr>
            <w:tcW w:w="4139" w:type="dxa"/>
            <w:tcMar>
              <w:top w:w="75" w:type="dxa"/>
              <w:left w:w="85" w:type="dxa"/>
              <w:bottom w:w="75" w:type="dxa"/>
              <w:right w:w="85" w:type="dxa"/>
            </w:tcMar>
            <w:vAlign w:val="center"/>
          </w:tcPr>
          <w:p w14:paraId="287C014C" w14:textId="77777777" w:rsidR="005211DE" w:rsidRDefault="00000000">
            <w:pPr>
              <w:spacing w:after="0" w:line="240" w:lineRule="auto"/>
            </w:pPr>
            <w:r>
              <w:rPr>
                <w:sz w:val="19"/>
              </w:rPr>
              <w:t>Hva får kunden vite når oppgjøret avbrytes eller korrigeres senere?</w:t>
            </w:r>
          </w:p>
        </w:tc>
        <w:tc>
          <w:tcPr>
            <w:tcW w:w="4365" w:type="dxa"/>
            <w:tcMar>
              <w:top w:w="75" w:type="dxa"/>
              <w:left w:w="85" w:type="dxa"/>
              <w:bottom w:w="75" w:type="dxa"/>
              <w:right w:w="85" w:type="dxa"/>
            </w:tcMar>
            <w:vAlign w:val="center"/>
          </w:tcPr>
          <w:p w14:paraId="384A85EB" w14:textId="77777777" w:rsidR="005211DE" w:rsidRDefault="00000000">
            <w:pPr>
              <w:spacing w:after="0" w:line="240" w:lineRule="auto"/>
            </w:pPr>
            <w:r>
              <w:rPr>
                <w:sz w:val="19"/>
              </w:rPr>
              <w:t>Kundemeldinger, oppfølgingsansvar og eksempel.</w:t>
            </w:r>
          </w:p>
        </w:tc>
      </w:tr>
      <w:tr w:rsidR="005211DE" w14:paraId="738FC91A" w14:textId="77777777">
        <w:trPr>
          <w:cantSplit/>
          <w:jc w:val="center"/>
        </w:trPr>
        <w:tc>
          <w:tcPr>
            <w:tcW w:w="1134" w:type="dxa"/>
            <w:tcMar>
              <w:top w:w="75" w:type="dxa"/>
              <w:left w:w="85" w:type="dxa"/>
              <w:bottom w:w="75" w:type="dxa"/>
              <w:right w:w="85" w:type="dxa"/>
            </w:tcMar>
            <w:vAlign w:val="center"/>
          </w:tcPr>
          <w:p w14:paraId="0FDE6221" w14:textId="77777777" w:rsidR="005211DE" w:rsidRDefault="00000000">
            <w:pPr>
              <w:spacing w:after="0" w:line="240" w:lineRule="auto"/>
              <w:jc w:val="center"/>
            </w:pPr>
            <w:r>
              <w:rPr>
                <w:sz w:val="19"/>
              </w:rPr>
              <w:t>SYS-04</w:t>
            </w:r>
          </w:p>
        </w:tc>
        <w:tc>
          <w:tcPr>
            <w:tcW w:w="4139" w:type="dxa"/>
            <w:tcMar>
              <w:top w:w="75" w:type="dxa"/>
              <w:left w:w="85" w:type="dxa"/>
              <w:bottom w:w="75" w:type="dxa"/>
              <w:right w:w="85" w:type="dxa"/>
            </w:tcMar>
            <w:vAlign w:val="center"/>
          </w:tcPr>
          <w:p w14:paraId="61674049" w14:textId="77777777" w:rsidR="005211DE" w:rsidRDefault="00000000">
            <w:pPr>
              <w:spacing w:after="0" w:line="240" w:lineRule="auto"/>
            </w:pPr>
            <w:r>
              <w:rPr>
                <w:sz w:val="19"/>
              </w:rPr>
              <w:t>Kan normal flyt og de angitte feilforløpene demonstreres og avstemmes?</w:t>
            </w:r>
          </w:p>
        </w:tc>
        <w:tc>
          <w:tcPr>
            <w:tcW w:w="4365" w:type="dxa"/>
            <w:tcMar>
              <w:top w:w="75" w:type="dxa"/>
              <w:left w:w="85" w:type="dxa"/>
              <w:bottom w:w="75" w:type="dxa"/>
              <w:right w:w="85" w:type="dxa"/>
            </w:tcMar>
            <w:vAlign w:val="center"/>
          </w:tcPr>
          <w:p w14:paraId="511A287B" w14:textId="77777777" w:rsidR="005211DE" w:rsidRDefault="00000000">
            <w:pPr>
              <w:spacing w:after="0" w:line="240" w:lineRule="auto"/>
            </w:pPr>
            <w:r>
              <w:rPr>
                <w:sz w:val="19"/>
              </w:rPr>
              <w:t>Kontrollerte eksempler med ID, kvote, pris og sluttstatus.</w:t>
            </w:r>
          </w:p>
        </w:tc>
      </w:tr>
      <w:tr w:rsidR="005211DE" w14:paraId="17797654" w14:textId="77777777">
        <w:trPr>
          <w:cantSplit/>
          <w:jc w:val="center"/>
        </w:trPr>
        <w:tc>
          <w:tcPr>
            <w:tcW w:w="1134" w:type="dxa"/>
            <w:tcMar>
              <w:top w:w="75" w:type="dxa"/>
              <w:left w:w="85" w:type="dxa"/>
              <w:bottom w:w="75" w:type="dxa"/>
              <w:right w:w="85" w:type="dxa"/>
            </w:tcMar>
            <w:vAlign w:val="center"/>
          </w:tcPr>
          <w:p w14:paraId="6E22E327" w14:textId="77777777" w:rsidR="005211DE" w:rsidRDefault="00000000">
            <w:pPr>
              <w:spacing w:after="0" w:line="240" w:lineRule="auto"/>
              <w:jc w:val="center"/>
            </w:pPr>
            <w:r>
              <w:rPr>
                <w:sz w:val="19"/>
              </w:rPr>
              <w:t>EFFEKT-03</w:t>
            </w:r>
          </w:p>
        </w:tc>
        <w:tc>
          <w:tcPr>
            <w:tcW w:w="4139" w:type="dxa"/>
            <w:tcMar>
              <w:top w:w="75" w:type="dxa"/>
              <w:left w:w="85" w:type="dxa"/>
              <w:bottom w:w="75" w:type="dxa"/>
              <w:right w:w="85" w:type="dxa"/>
            </w:tcMar>
            <w:vAlign w:val="center"/>
          </w:tcPr>
          <w:p w14:paraId="4B7140FC" w14:textId="77777777" w:rsidR="005211DE" w:rsidRDefault="00000000">
            <w:pPr>
              <w:spacing w:after="0" w:line="240" w:lineRule="auto"/>
            </w:pPr>
            <w:r>
              <w:rPr>
                <w:sz w:val="19"/>
              </w:rPr>
              <w:t>Hvordan følges mengder fra mottak til behandling og materialutnyttelse?</w:t>
            </w:r>
          </w:p>
        </w:tc>
        <w:tc>
          <w:tcPr>
            <w:tcW w:w="4365" w:type="dxa"/>
            <w:tcMar>
              <w:top w:w="75" w:type="dxa"/>
              <w:left w:w="85" w:type="dxa"/>
              <w:bottom w:w="75" w:type="dxa"/>
              <w:right w:w="85" w:type="dxa"/>
            </w:tcMar>
            <w:vAlign w:val="center"/>
          </w:tcPr>
          <w:p w14:paraId="52D6DA17" w14:textId="77777777" w:rsidR="005211DE" w:rsidRDefault="00000000">
            <w:pPr>
              <w:spacing w:after="0" w:line="240" w:lineRule="auto"/>
            </w:pPr>
            <w:r>
              <w:rPr>
                <w:sz w:val="19"/>
              </w:rPr>
              <w:t>Mengdeavstemming, lagerendring og definisjon av gjenvinning.</w:t>
            </w:r>
          </w:p>
        </w:tc>
      </w:tr>
      <w:tr w:rsidR="005211DE" w14:paraId="03921DC7" w14:textId="77777777">
        <w:trPr>
          <w:cantSplit/>
          <w:jc w:val="center"/>
        </w:trPr>
        <w:tc>
          <w:tcPr>
            <w:tcW w:w="1134" w:type="dxa"/>
            <w:tcMar>
              <w:top w:w="75" w:type="dxa"/>
              <w:left w:w="85" w:type="dxa"/>
              <w:bottom w:w="75" w:type="dxa"/>
              <w:right w:w="85" w:type="dxa"/>
            </w:tcMar>
            <w:vAlign w:val="center"/>
          </w:tcPr>
          <w:p w14:paraId="29BD436B" w14:textId="77777777" w:rsidR="005211DE" w:rsidRDefault="00000000">
            <w:pPr>
              <w:spacing w:after="0" w:line="240" w:lineRule="auto"/>
              <w:jc w:val="center"/>
            </w:pPr>
            <w:r>
              <w:rPr>
                <w:sz w:val="19"/>
              </w:rPr>
              <w:t>EFFEKT-04</w:t>
            </w:r>
          </w:p>
        </w:tc>
        <w:tc>
          <w:tcPr>
            <w:tcW w:w="4139" w:type="dxa"/>
            <w:tcMar>
              <w:top w:w="75" w:type="dxa"/>
              <w:left w:w="85" w:type="dxa"/>
              <w:bottom w:w="75" w:type="dxa"/>
              <w:right w:w="85" w:type="dxa"/>
            </w:tcMar>
            <w:vAlign w:val="center"/>
          </w:tcPr>
          <w:p w14:paraId="5CD01D9C" w14:textId="77777777" w:rsidR="005211DE" w:rsidRDefault="00000000">
            <w:pPr>
              <w:spacing w:after="0" w:line="240" w:lineRule="auto"/>
            </w:pPr>
            <w:r>
              <w:rPr>
                <w:sz w:val="19"/>
              </w:rPr>
              <w:t>Hvilke transport- og driftsledd inngår i samlet miljøeffekt?</w:t>
            </w:r>
          </w:p>
        </w:tc>
        <w:tc>
          <w:tcPr>
            <w:tcW w:w="4365" w:type="dxa"/>
            <w:tcMar>
              <w:top w:w="75" w:type="dxa"/>
              <w:left w:w="85" w:type="dxa"/>
              <w:bottom w:w="75" w:type="dxa"/>
              <w:right w:w="85" w:type="dxa"/>
            </w:tcMar>
            <w:vAlign w:val="center"/>
          </w:tcPr>
          <w:p w14:paraId="370CDD49" w14:textId="77777777" w:rsidR="005211DE" w:rsidRDefault="00000000">
            <w:pPr>
              <w:spacing w:after="0" w:line="240" w:lineRule="auto"/>
            </w:pPr>
            <w:r>
              <w:rPr>
                <w:sz w:val="19"/>
              </w:rPr>
              <w:t>Avgrensning og aktivitetsdata for eventuelle beregninger.</w:t>
            </w:r>
          </w:p>
        </w:tc>
      </w:tr>
      <w:tr w:rsidR="005211DE" w14:paraId="2335111A" w14:textId="77777777">
        <w:trPr>
          <w:cantSplit/>
          <w:jc w:val="center"/>
        </w:trPr>
        <w:tc>
          <w:tcPr>
            <w:tcW w:w="1134" w:type="dxa"/>
            <w:tcMar>
              <w:top w:w="75" w:type="dxa"/>
              <w:left w:w="85" w:type="dxa"/>
              <w:bottom w:w="75" w:type="dxa"/>
              <w:right w:w="85" w:type="dxa"/>
            </w:tcMar>
            <w:vAlign w:val="center"/>
          </w:tcPr>
          <w:p w14:paraId="178D101F" w14:textId="77777777" w:rsidR="005211DE" w:rsidRDefault="00000000">
            <w:pPr>
              <w:spacing w:after="0" w:line="240" w:lineRule="auto"/>
              <w:jc w:val="center"/>
            </w:pPr>
            <w:r>
              <w:rPr>
                <w:sz w:val="19"/>
              </w:rPr>
              <w:t>GOV-06</w:t>
            </w:r>
          </w:p>
        </w:tc>
        <w:tc>
          <w:tcPr>
            <w:tcW w:w="4139" w:type="dxa"/>
            <w:tcMar>
              <w:top w:w="75" w:type="dxa"/>
              <w:left w:w="85" w:type="dxa"/>
              <w:bottom w:w="75" w:type="dxa"/>
              <w:right w:w="85" w:type="dxa"/>
            </w:tcMar>
            <w:vAlign w:val="center"/>
          </w:tcPr>
          <w:p w14:paraId="19B02AEA" w14:textId="77777777" w:rsidR="005211DE" w:rsidRDefault="00000000">
            <w:pPr>
              <w:spacing w:after="0" w:line="240" w:lineRule="auto"/>
            </w:pPr>
            <w:r>
              <w:rPr>
                <w:sz w:val="19"/>
              </w:rPr>
              <w:t>Hvordan skiller evalueringen tiltakets effekt fra samtidige endringer?</w:t>
            </w:r>
          </w:p>
        </w:tc>
        <w:tc>
          <w:tcPr>
            <w:tcW w:w="4365" w:type="dxa"/>
            <w:tcMar>
              <w:top w:w="75" w:type="dxa"/>
              <w:left w:w="85" w:type="dxa"/>
              <w:bottom w:w="75" w:type="dxa"/>
              <w:right w:w="85" w:type="dxa"/>
            </w:tcMar>
            <w:vAlign w:val="center"/>
          </w:tcPr>
          <w:p w14:paraId="166B0896" w14:textId="77777777" w:rsidR="005211DE" w:rsidRDefault="00000000">
            <w:pPr>
              <w:spacing w:after="0" w:line="240" w:lineRule="auto"/>
            </w:pPr>
            <w:r>
              <w:rPr>
                <w:sz w:val="19"/>
              </w:rPr>
              <w:t>Perioder, sammenligningsgrunnlag og metodebegrensninger.</w:t>
            </w:r>
          </w:p>
        </w:tc>
      </w:tr>
    </w:tbl>
    <w:p w14:paraId="45DDC52C" w14:textId="77777777" w:rsidR="005211DE" w:rsidRDefault="005211DE">
      <w:pPr>
        <w:spacing w:after="20"/>
      </w:pPr>
    </w:p>
    <w:p w14:paraId="67E201B3" w14:textId="77777777" w:rsidR="005211DE" w:rsidRDefault="00000000">
      <w:pPr>
        <w:pStyle w:val="Overskrift1"/>
        <w:pageBreakBefore/>
      </w:pPr>
      <w:r>
        <w:lastRenderedPageBreak/>
        <w:t>Vedlegg E Kilder og bilagsgrunnlag</w:t>
      </w:r>
    </w:p>
    <w:p w14:paraId="64680C43" w14:textId="77777777" w:rsidR="005211DE" w:rsidRDefault="00000000">
      <w:pPr>
        <w:spacing w:after="80"/>
      </w:pPr>
      <w:r>
        <w:rPr>
          <w:sz w:val="21"/>
        </w:rPr>
        <w:t>Henvisningene angir hva som er kontrollert og hva kilden brukes til. Nettinnhold kan endres. P-numrene er beholdt der de allerede var etablert; nummerrekken er derfor ikke helt sammenhengende. Dato for denne kildekontrollen er 13. september 2026.</w:t>
      </w:r>
    </w:p>
    <w:p w14:paraId="06AB5730" w14:textId="77777777" w:rsidR="005211DE" w:rsidRDefault="00000000">
      <w:pPr>
        <w:pStyle w:val="Overskrift2"/>
        <w:spacing w:before="200"/>
      </w:pPr>
      <w:r>
        <w:t>P01 ØyVAR Ofte stilte spørsmål</w:t>
      </w:r>
    </w:p>
    <w:p w14:paraId="763C6EAD" w14:textId="77777777" w:rsidR="005211DE" w:rsidRDefault="00000000">
      <w:pPr>
        <w:keepNext/>
        <w:spacing w:after="80"/>
      </w:pPr>
      <w:r>
        <w:rPr>
          <w:sz w:val="21"/>
        </w:rPr>
        <w:t>Avsnittene om veiing, fakturering og alternativ til app. Offentlig funksjonsbeskrivelse, ikke instrumentkontroll.</w:t>
      </w:r>
    </w:p>
    <w:p w14:paraId="076EE36E" w14:textId="77777777" w:rsidR="005211DE" w:rsidRDefault="00000000">
      <w:pPr>
        <w:spacing w:after="80"/>
      </w:pPr>
      <w:hyperlink r:id="rId8">
        <w:r>
          <w:rPr>
            <w:color w:val="245776"/>
          </w:rPr>
          <w:t>Åpne kilden</w:t>
        </w:r>
      </w:hyperlink>
    </w:p>
    <w:p w14:paraId="44179ABF" w14:textId="77777777" w:rsidR="005211DE" w:rsidRDefault="00000000">
      <w:pPr>
        <w:pStyle w:val="Overskrift2"/>
        <w:spacing w:before="200"/>
      </w:pPr>
      <w:r>
        <w:t>P02 ØyVAR Sorterer 50 prosent meir matavfall enn før</w:t>
      </w:r>
    </w:p>
    <w:p w14:paraId="58987C88" w14:textId="77777777" w:rsidR="005211DE" w:rsidRDefault="00000000">
      <w:pPr>
        <w:keepNext/>
        <w:spacing w:after="80"/>
      </w:pPr>
      <w:r>
        <w:rPr>
          <w:sz w:val="21"/>
        </w:rPr>
        <w:t>12. november 2024. Historisk publisert resultatmelding; ikke en rådataserie.</w:t>
      </w:r>
    </w:p>
    <w:p w14:paraId="6CEE63DE" w14:textId="77777777" w:rsidR="005211DE" w:rsidRDefault="00000000">
      <w:pPr>
        <w:spacing w:after="80"/>
      </w:pPr>
      <w:hyperlink r:id="rId9">
        <w:r>
          <w:rPr>
            <w:color w:val="245776"/>
          </w:rPr>
          <w:t>Åpne kilden</w:t>
        </w:r>
      </w:hyperlink>
    </w:p>
    <w:p w14:paraId="107A1C29" w14:textId="77777777" w:rsidR="005211DE" w:rsidRDefault="00000000">
      <w:pPr>
        <w:pStyle w:val="Overskrift2"/>
        <w:spacing w:before="200"/>
      </w:pPr>
      <w:r>
        <w:t>P03 ØyVAR Vellukka Rong prosjekt viser veg</w:t>
      </w:r>
    </w:p>
    <w:p w14:paraId="37970293" w14:textId="77777777" w:rsidR="005211DE" w:rsidRDefault="00000000">
      <w:pPr>
        <w:keepNext/>
        <w:spacing w:after="80"/>
      </w:pPr>
      <w:r>
        <w:rPr>
          <w:sz w:val="21"/>
        </w:rPr>
        <w:t>10. juni 2025. Mengder for de ti første månedene i 2023 og 2024; avsnitt om halvering av restavfall.</w:t>
      </w:r>
    </w:p>
    <w:p w14:paraId="374A854A" w14:textId="77777777" w:rsidR="005211DE" w:rsidRDefault="00000000">
      <w:pPr>
        <w:spacing w:after="80"/>
      </w:pPr>
      <w:hyperlink r:id="rId10">
        <w:r>
          <w:rPr>
            <w:color w:val="245776"/>
          </w:rPr>
          <w:t>Åpne kilden</w:t>
        </w:r>
      </w:hyperlink>
    </w:p>
    <w:p w14:paraId="40E83117" w14:textId="77777777" w:rsidR="005211DE" w:rsidRDefault="00000000">
      <w:pPr>
        <w:pStyle w:val="Overskrift2"/>
        <w:spacing w:before="200"/>
      </w:pPr>
      <w:r>
        <w:t>P04 ØyVAR Styremøte 10 februar 2025</w:t>
      </w:r>
    </w:p>
    <w:p w14:paraId="26B00497" w14:textId="77777777" w:rsidR="005211DE" w:rsidRDefault="00000000">
      <w:pPr>
        <w:keepNext/>
        <w:spacing w:after="80"/>
      </w:pPr>
      <w:r>
        <w:rPr>
          <w:sz w:val="21"/>
        </w:rPr>
        <w:t>Agenda, side 2, sak 6/25. Vedleggsreferanser er synlige; selve vedleggene og protokollen inngår ikke i PDF-en.</w:t>
      </w:r>
    </w:p>
    <w:p w14:paraId="49ACE866" w14:textId="77777777" w:rsidR="005211DE" w:rsidRDefault="00000000">
      <w:pPr>
        <w:spacing w:after="80"/>
      </w:pPr>
      <w:hyperlink r:id="rId11">
        <w:r>
          <w:rPr>
            <w:color w:val="245776"/>
          </w:rPr>
          <w:t>Åpne kilden</w:t>
        </w:r>
      </w:hyperlink>
    </w:p>
    <w:p w14:paraId="095C7F34" w14:textId="77777777" w:rsidR="005211DE" w:rsidRDefault="00000000">
      <w:pPr>
        <w:pStyle w:val="Overskrift2"/>
        <w:spacing w:before="200"/>
      </w:pPr>
      <w:r>
        <w:t>P05 ØyVAR Rong viser at små grep gir store resultat</w:t>
      </w:r>
    </w:p>
    <w:p w14:paraId="3C88A1D1" w14:textId="77777777" w:rsidR="005211DE" w:rsidRDefault="00000000">
      <w:pPr>
        <w:keepNext/>
        <w:spacing w:after="80"/>
      </w:pPr>
      <w:r>
        <w:rPr>
          <w:sz w:val="21"/>
        </w:rPr>
        <w:t>17. november 2025. Referansesammenligning og avsnitt om nasjonale mål. Publisert målår er kontrollert.</w:t>
      </w:r>
    </w:p>
    <w:p w14:paraId="60B4A40B" w14:textId="77777777" w:rsidR="005211DE" w:rsidRDefault="00000000">
      <w:pPr>
        <w:spacing w:after="80"/>
      </w:pPr>
      <w:hyperlink r:id="rId12">
        <w:r>
          <w:rPr>
            <w:color w:val="245776"/>
          </w:rPr>
          <w:t>Åpne kilden</w:t>
        </w:r>
      </w:hyperlink>
    </w:p>
    <w:p w14:paraId="0D062107" w14:textId="77777777" w:rsidR="005211DE" w:rsidRDefault="00000000">
      <w:pPr>
        <w:pStyle w:val="Overskrift2"/>
        <w:spacing w:before="200"/>
      </w:pPr>
      <w:r>
        <w:t>P06 ØyVAR Kvifor vektbasert renovasjon</w:t>
      </w:r>
    </w:p>
    <w:p w14:paraId="3F2DB3A7" w14:textId="77777777" w:rsidR="005211DE" w:rsidRDefault="00000000">
      <w:pPr>
        <w:keepNext/>
        <w:spacing w:after="80"/>
      </w:pPr>
      <w:r>
        <w:rPr>
          <w:sz w:val="21"/>
        </w:rPr>
        <w:t>Datert 28. januar 2026. Sammenlignende kostnadspåstand og foreløpige uketall. Dagens sideinnhold er kontrollert; historisk versjon av hvert avsnitt er ikke sikret.</w:t>
      </w:r>
    </w:p>
    <w:p w14:paraId="5751EAA7" w14:textId="77777777" w:rsidR="005211DE" w:rsidRDefault="00000000">
      <w:pPr>
        <w:spacing w:after="80"/>
      </w:pPr>
      <w:hyperlink r:id="rId13">
        <w:r>
          <w:rPr>
            <w:color w:val="245776"/>
          </w:rPr>
          <w:t>Åpne kilden</w:t>
        </w:r>
      </w:hyperlink>
    </w:p>
    <w:p w14:paraId="7CA3F277" w14:textId="77777777" w:rsidR="005211DE" w:rsidRDefault="00000000">
      <w:pPr>
        <w:pStyle w:val="Overskrift2"/>
        <w:spacing w:before="200"/>
      </w:pPr>
      <w:r>
        <w:t>P07 ØyVAR Saman når vi sorteringsmåla</w:t>
      </w:r>
    </w:p>
    <w:p w14:paraId="3899AB5A" w14:textId="77777777" w:rsidR="005211DE" w:rsidRDefault="00000000">
      <w:pPr>
        <w:keepNext/>
        <w:spacing w:after="80"/>
      </w:pPr>
      <w:r>
        <w:rPr>
          <w:sz w:val="21"/>
        </w:rPr>
        <w:t>16. februar 2026, oppdatert 16. mars. 29-prosentillustrasjon, målåret 2035 og omtale av februarutvikling.</w:t>
      </w:r>
    </w:p>
    <w:p w14:paraId="7A4F79BA" w14:textId="77777777" w:rsidR="005211DE" w:rsidRDefault="00000000">
      <w:pPr>
        <w:spacing w:after="80"/>
      </w:pPr>
      <w:hyperlink r:id="rId14">
        <w:r>
          <w:rPr>
            <w:color w:val="245776"/>
          </w:rPr>
          <w:t>Åpne kilden</w:t>
        </w:r>
      </w:hyperlink>
    </w:p>
    <w:p w14:paraId="55FDD333" w14:textId="77777777" w:rsidR="005211DE" w:rsidRDefault="00000000">
      <w:pPr>
        <w:pStyle w:val="Overskrift2"/>
        <w:spacing w:before="200"/>
      </w:pPr>
      <w:r>
        <w:t>P08 ØyVAR Prisliste</w:t>
      </w:r>
    </w:p>
    <w:p w14:paraId="059C2452" w14:textId="77777777" w:rsidR="005211DE" w:rsidRDefault="00000000">
      <w:pPr>
        <w:keepNext/>
        <w:spacing w:after="80"/>
      </w:pPr>
      <w:r>
        <w:rPr>
          <w:sz w:val="21"/>
        </w:rPr>
        <w:t>Supplerende offentlig prisinformasjon. Gebyrregulativ P14 er lagt til grunn for satsene i rapporten.</w:t>
      </w:r>
    </w:p>
    <w:p w14:paraId="522A1AA1" w14:textId="77777777" w:rsidR="005211DE" w:rsidRDefault="00000000">
      <w:pPr>
        <w:spacing w:after="80"/>
      </w:pPr>
      <w:hyperlink r:id="rId15">
        <w:r>
          <w:rPr>
            <w:color w:val="245776"/>
          </w:rPr>
          <w:t>Åpne kilden</w:t>
        </w:r>
      </w:hyperlink>
    </w:p>
    <w:p w14:paraId="344C7F36" w14:textId="77777777" w:rsidR="005211DE" w:rsidRDefault="00000000">
      <w:pPr>
        <w:pStyle w:val="Overskrift2"/>
        <w:spacing w:before="200"/>
      </w:pPr>
      <w:r>
        <w:t>P09 Miljødirektoratet Dokumentasjon og tilsyn</w:t>
      </w:r>
    </w:p>
    <w:p w14:paraId="75B90398" w14:textId="77777777" w:rsidR="005211DE" w:rsidRDefault="00000000">
      <w:pPr>
        <w:keepNext/>
        <w:spacing w:after="80"/>
      </w:pPr>
      <w:r>
        <w:rPr>
          <w:sz w:val="21"/>
        </w:rPr>
        <w:t>Veiledning til avfallsforskriften § 10a-7. Mengder, andeler, beregningsgrunnlag, oppbevaring og tilsyn.</w:t>
      </w:r>
    </w:p>
    <w:p w14:paraId="55CBDB46" w14:textId="77777777" w:rsidR="005211DE" w:rsidRDefault="00000000">
      <w:pPr>
        <w:spacing w:after="80"/>
      </w:pPr>
      <w:hyperlink r:id="rId16">
        <w:r>
          <w:rPr>
            <w:color w:val="245776"/>
          </w:rPr>
          <w:t>Åpne kilden</w:t>
        </w:r>
      </w:hyperlink>
    </w:p>
    <w:p w14:paraId="08A7EC6B" w14:textId="77777777" w:rsidR="005211DE" w:rsidRDefault="00000000">
      <w:pPr>
        <w:pStyle w:val="Overskrift2"/>
        <w:spacing w:before="200"/>
      </w:pPr>
      <w:r>
        <w:t>P10 Miljødirektoratet Avfallstyper og krav til utsortering</w:t>
      </w:r>
    </w:p>
    <w:p w14:paraId="2D256C23" w14:textId="77777777" w:rsidR="005211DE" w:rsidRDefault="00000000">
      <w:pPr>
        <w:keepNext/>
        <w:spacing w:after="80"/>
      </w:pPr>
      <w:r>
        <w:rPr>
          <w:sz w:val="21"/>
        </w:rPr>
        <w:t>Tabellen over fraksjonsspesifikke utsorteringskrav. Omfatter også avgrensninger og unntak.</w:t>
      </w:r>
    </w:p>
    <w:p w14:paraId="0FB23516" w14:textId="77777777" w:rsidR="005211DE" w:rsidRDefault="00000000">
      <w:pPr>
        <w:spacing w:after="80"/>
      </w:pPr>
      <w:hyperlink r:id="rId17">
        <w:r>
          <w:rPr>
            <w:color w:val="245776"/>
          </w:rPr>
          <w:t>Åpne kilden</w:t>
        </w:r>
      </w:hyperlink>
    </w:p>
    <w:p w14:paraId="42AB5393" w14:textId="77777777" w:rsidR="005211DE" w:rsidRDefault="00000000">
      <w:pPr>
        <w:pStyle w:val="Overskrift2"/>
        <w:spacing w:before="200"/>
      </w:pPr>
      <w:r>
        <w:lastRenderedPageBreak/>
        <w:t>P12 ØyVAR Kor går avfallet frå Øygarden</w:t>
      </w:r>
    </w:p>
    <w:p w14:paraId="41B20C4A" w14:textId="77777777" w:rsidR="005211DE" w:rsidRDefault="00000000">
      <w:pPr>
        <w:keepNext/>
        <w:spacing w:after="80"/>
      </w:pPr>
      <w:r>
        <w:rPr>
          <w:sz w:val="21"/>
        </w:rPr>
        <w:t>Datert 9. mars 2026. Publiserte behandlingsruter; ikke brukt som kontrollert lokal massebalanse.</w:t>
      </w:r>
    </w:p>
    <w:p w14:paraId="668E3D36" w14:textId="77777777" w:rsidR="005211DE" w:rsidRDefault="00000000">
      <w:pPr>
        <w:spacing w:after="80"/>
      </w:pPr>
      <w:hyperlink r:id="rId18">
        <w:r>
          <w:rPr>
            <w:color w:val="245776"/>
          </w:rPr>
          <w:t>Åpne kilden</w:t>
        </w:r>
      </w:hyperlink>
    </w:p>
    <w:p w14:paraId="79CF21A5" w14:textId="77777777" w:rsidR="005211DE" w:rsidRDefault="00000000">
      <w:pPr>
        <w:pStyle w:val="Overskrift2"/>
        <w:spacing w:before="200"/>
      </w:pPr>
      <w:r>
        <w:t>P13 ØyVAR Gebyrregulativ avfall 2025</w:t>
      </w:r>
    </w:p>
    <w:p w14:paraId="1A4ABFC3" w14:textId="77777777" w:rsidR="005211DE" w:rsidRDefault="00000000">
      <w:pPr>
        <w:keepNext/>
        <w:spacing w:after="80"/>
      </w:pPr>
      <w:r>
        <w:rPr>
          <w:sz w:val="21"/>
        </w:rPr>
        <w:t>Side 1–2. Oppgitt vedtak 19. desember 2024; gjelder fra 1. januar 2025. Prisgrunnlag og Rong-vilkår.</w:t>
      </w:r>
    </w:p>
    <w:p w14:paraId="40AB693E" w14:textId="77777777" w:rsidR="005211DE" w:rsidRDefault="00000000">
      <w:pPr>
        <w:spacing w:after="80"/>
      </w:pPr>
      <w:hyperlink r:id="rId19">
        <w:r>
          <w:rPr>
            <w:color w:val="245776"/>
          </w:rPr>
          <w:t>Åpne kilden</w:t>
        </w:r>
      </w:hyperlink>
    </w:p>
    <w:p w14:paraId="0AF13B5B" w14:textId="77777777" w:rsidR="005211DE" w:rsidRDefault="00000000">
      <w:pPr>
        <w:pStyle w:val="Overskrift2"/>
        <w:spacing w:before="200"/>
      </w:pPr>
      <w:r>
        <w:t>P14 ØyVAR Gebyrregulativ avfall 2026</w:t>
      </w:r>
    </w:p>
    <w:p w14:paraId="637EBEA4" w14:textId="77777777" w:rsidR="005211DE" w:rsidRDefault="00000000">
      <w:pPr>
        <w:keepNext/>
        <w:spacing w:after="80"/>
      </w:pPr>
      <w:r>
        <w:rPr>
          <w:sz w:val="21"/>
        </w:rPr>
        <w:t>Side 1–3. Oppgitt vedtak 11. desember 2025; gjelder fra 1. januar 2026. Mva, gebyrmodell, frekvens, kvote og særordninger.</w:t>
      </w:r>
    </w:p>
    <w:p w14:paraId="10647658" w14:textId="77777777" w:rsidR="005211DE" w:rsidRDefault="00000000">
      <w:pPr>
        <w:spacing w:after="80"/>
      </w:pPr>
      <w:hyperlink r:id="rId20">
        <w:r>
          <w:rPr>
            <w:color w:val="245776"/>
          </w:rPr>
          <w:t>Åpne kilden</w:t>
        </w:r>
      </w:hyperlink>
    </w:p>
    <w:p w14:paraId="791CBC7F" w14:textId="77777777" w:rsidR="005211DE" w:rsidRDefault="00000000">
      <w:pPr>
        <w:pStyle w:val="Overskrift2"/>
        <w:spacing w:before="200"/>
      </w:pPr>
      <w:r>
        <w:t>P15 Øygarden kommune Årsrekneskap 2022</w:t>
      </w:r>
    </w:p>
    <w:p w14:paraId="5E784C9F" w14:textId="77777777" w:rsidR="005211DE" w:rsidRDefault="00000000">
      <w:pPr>
        <w:keepNext/>
        <w:spacing w:after="80"/>
      </w:pPr>
      <w:r>
        <w:rPr>
          <w:sz w:val="21"/>
        </w:rPr>
        <w:t>Side 23, ØyVAR AS, etterkalkyle selvkost 2022, kolonnen Renovasjon. Original PDF-tekst er kontrollert; resultat og inndekning er separate rader.</w:t>
      </w:r>
    </w:p>
    <w:p w14:paraId="48204C99" w14:textId="77777777" w:rsidR="005211DE" w:rsidRDefault="00000000">
      <w:pPr>
        <w:spacing w:after="80"/>
      </w:pPr>
      <w:hyperlink r:id="rId21">
        <w:r>
          <w:rPr>
            <w:color w:val="245776"/>
          </w:rPr>
          <w:t>Åpne kilden</w:t>
        </w:r>
      </w:hyperlink>
    </w:p>
    <w:p w14:paraId="1A276572" w14:textId="77777777" w:rsidR="005211DE" w:rsidRDefault="00000000">
      <w:pPr>
        <w:pStyle w:val="Overskrift2"/>
        <w:spacing w:before="200"/>
      </w:pPr>
      <w:r>
        <w:t>P16 ØyVAR Vedtekter</w:t>
      </w:r>
    </w:p>
    <w:p w14:paraId="746B9469" w14:textId="77777777" w:rsidR="005211DE" w:rsidRDefault="00000000">
      <w:pPr>
        <w:keepNext/>
        <w:spacing w:after="80"/>
      </w:pPr>
      <w:r>
        <w:rPr>
          <w:sz w:val="21"/>
        </w:rPr>
        <w:t>Publiserte §§ 3, 6 og 8. Formål, utbytteforbud og styring. Nettsiden oppgir ikke en full vedtakshistorikk.</w:t>
      </w:r>
    </w:p>
    <w:p w14:paraId="5E2983B8" w14:textId="77777777" w:rsidR="005211DE" w:rsidRDefault="00000000">
      <w:pPr>
        <w:spacing w:after="80"/>
      </w:pPr>
      <w:hyperlink r:id="rId22">
        <w:r>
          <w:rPr>
            <w:color w:val="245776"/>
          </w:rPr>
          <w:t>Åpne kilden</w:t>
        </w:r>
      </w:hyperlink>
    </w:p>
    <w:p w14:paraId="79AF022E" w14:textId="77777777" w:rsidR="005211DE" w:rsidRDefault="00000000">
      <w:pPr>
        <w:pStyle w:val="Overskrift2"/>
        <w:spacing w:before="200"/>
      </w:pPr>
      <w:r>
        <w:t>P17 Renovasjonsforskrift for Øygarden</w:t>
      </w:r>
    </w:p>
    <w:p w14:paraId="49F3A4D5" w14:textId="77777777" w:rsidR="005211DE" w:rsidRDefault="00000000">
      <w:pPr>
        <w:keepNext/>
        <w:spacing w:after="80"/>
      </w:pPr>
      <w:r>
        <w:rPr>
          <w:sz w:val="21"/>
        </w:rPr>
        <w:t>Fastsettelse 18. februar 2021. Relevante §§ 1-1, 2-2, 2-4 og 2-5 er kontrollert i Lovdatas indekserte primærtekst. Direkte fullvisning var ikke tilgjengelig ved kontrollen.</w:t>
      </w:r>
    </w:p>
    <w:p w14:paraId="23075E77" w14:textId="77777777" w:rsidR="005211DE" w:rsidRDefault="00000000">
      <w:pPr>
        <w:spacing w:after="80"/>
      </w:pPr>
      <w:hyperlink r:id="rId23">
        <w:r>
          <w:rPr>
            <w:color w:val="245776"/>
          </w:rPr>
          <w:t>Åpne kilden</w:t>
        </w:r>
      </w:hyperlink>
    </w:p>
    <w:p w14:paraId="6CBFC1F6" w14:textId="77777777" w:rsidR="005211DE" w:rsidRDefault="00000000">
      <w:pPr>
        <w:pStyle w:val="Overskrift2"/>
        <w:spacing w:before="200"/>
      </w:pPr>
      <w:r>
        <w:t>P18 Klima og miljødepartementet Prop 58 L 2024 til 2025</w:t>
      </w:r>
    </w:p>
    <w:p w14:paraId="1380E631" w14:textId="77777777" w:rsidR="005211DE" w:rsidRDefault="00000000">
      <w:pPr>
        <w:keepNext/>
        <w:spacing w:after="80"/>
      </w:pPr>
      <w:r>
        <w:rPr>
          <w:sz w:val="21"/>
        </w:rPr>
        <w:t>Kapittel 3. Bakgrunn om nasjonale mål, kommunalt ansvar og økonomiske virkemidler. Proposisjonen er forarbeid; den brukes ikke som dokumentasjon på vedtatt endring av ordlyden i § 34.</w:t>
      </w:r>
    </w:p>
    <w:p w14:paraId="530BA7F6" w14:textId="77777777" w:rsidR="005211DE" w:rsidRDefault="00000000">
      <w:pPr>
        <w:spacing w:after="80"/>
      </w:pPr>
      <w:hyperlink r:id="rId24">
        <w:r>
          <w:rPr>
            <w:color w:val="245776"/>
          </w:rPr>
          <w:t>Åpne kilden</w:t>
        </w:r>
      </w:hyperlink>
    </w:p>
    <w:p w14:paraId="0137711F" w14:textId="77777777" w:rsidR="005211DE" w:rsidRDefault="00000000">
      <w:pPr>
        <w:pStyle w:val="Overskrift2"/>
        <w:spacing w:before="200"/>
      </w:pPr>
      <w:r>
        <w:t>P19 Arbeidstilsynet Biologiske faktorer og arbeid med avfall</w:t>
      </w:r>
    </w:p>
    <w:p w14:paraId="46FB6331" w14:textId="77777777" w:rsidR="005211DE" w:rsidRDefault="00000000">
      <w:pPr>
        <w:keepNext/>
        <w:spacing w:after="80"/>
      </w:pPr>
      <w:r>
        <w:rPr>
          <w:sz w:val="21"/>
        </w:rPr>
        <w:t>Arbeidsplassperspektiv på eksponering og risikovurdering. Ingen lokal helsekonklusjon er utledet.</w:t>
      </w:r>
    </w:p>
    <w:p w14:paraId="351919BB" w14:textId="77777777" w:rsidR="005211DE" w:rsidRDefault="00000000">
      <w:pPr>
        <w:spacing w:after="80"/>
      </w:pPr>
      <w:hyperlink r:id="rId25">
        <w:r>
          <w:rPr>
            <w:color w:val="245776"/>
          </w:rPr>
          <w:t>Åpne kilden</w:t>
        </w:r>
      </w:hyperlink>
    </w:p>
    <w:p w14:paraId="1EFCF274" w14:textId="77777777" w:rsidR="005211DE" w:rsidRDefault="00000000">
      <w:pPr>
        <w:pStyle w:val="Overskrift2"/>
        <w:spacing w:before="200"/>
      </w:pPr>
      <w:r>
        <w:t>P20 Justervesenet Regelverk</w:t>
      </w:r>
    </w:p>
    <w:p w14:paraId="68EE059C" w14:textId="77777777" w:rsidR="005211DE" w:rsidRDefault="00000000">
      <w:pPr>
        <w:keepNext/>
        <w:spacing w:after="80"/>
      </w:pPr>
      <w:r>
        <w:rPr>
          <w:sz w:val="21"/>
        </w:rPr>
        <w:t>Oversikt over instrumentspesifikke regler og grensegang mellom automatiske og ikke-automatiske vekter. Erstatter ikke klassifisering av konkret utstyr.</w:t>
      </w:r>
    </w:p>
    <w:p w14:paraId="0E5A17BA" w14:textId="77777777" w:rsidR="005211DE" w:rsidRDefault="00000000">
      <w:pPr>
        <w:spacing w:after="80"/>
      </w:pPr>
      <w:hyperlink r:id="rId26">
        <w:r>
          <w:rPr>
            <w:color w:val="245776"/>
          </w:rPr>
          <w:t>Åpne kilden</w:t>
        </w:r>
      </w:hyperlink>
    </w:p>
    <w:p w14:paraId="314CFD2F" w14:textId="77777777" w:rsidR="005211DE" w:rsidRDefault="00000000">
      <w:pPr>
        <w:pStyle w:val="Overskrift2"/>
        <w:spacing w:before="200"/>
      </w:pPr>
      <w:r>
        <w:t>P21 Datatilsynet Når er det høy risiko</w:t>
      </w:r>
    </w:p>
    <w:p w14:paraId="7199B9E8" w14:textId="77777777" w:rsidR="005211DE" w:rsidRDefault="00000000">
      <w:pPr>
        <w:keepNext/>
        <w:spacing w:after="80"/>
      </w:pPr>
      <w:r>
        <w:rPr>
          <w:sz w:val="21"/>
        </w:rPr>
        <w:t>Veiledning til GDPR artikkel 35 om behov for DPIA. Lokal behandling må kartlegges før konklusjon.</w:t>
      </w:r>
    </w:p>
    <w:p w14:paraId="317DDE36" w14:textId="77777777" w:rsidR="005211DE" w:rsidRDefault="00000000">
      <w:pPr>
        <w:spacing w:after="80"/>
      </w:pPr>
      <w:hyperlink r:id="rId27">
        <w:r>
          <w:rPr>
            <w:color w:val="245776"/>
          </w:rPr>
          <w:t>Åpne kilden</w:t>
        </w:r>
      </w:hyperlink>
    </w:p>
    <w:p w14:paraId="44C28ADE" w14:textId="77777777" w:rsidR="005211DE" w:rsidRDefault="00000000">
      <w:pPr>
        <w:pStyle w:val="Overskrift2"/>
        <w:spacing w:before="200"/>
      </w:pPr>
      <w:r>
        <w:lastRenderedPageBreak/>
        <w:t>P22 Arbeidstilsynet Psykososialt arbeidsmiljø</w:t>
      </w:r>
    </w:p>
    <w:p w14:paraId="76564AE6" w14:textId="77777777" w:rsidR="005211DE" w:rsidRDefault="00000000">
      <w:pPr>
        <w:keepNext/>
        <w:spacing w:after="80"/>
      </w:pPr>
      <w:r>
        <w:rPr>
          <w:sz w:val="21"/>
        </w:rPr>
        <w:t>Veiledning om blant annet arbeidsmengde, tidspress, støtte og hjelp.</w:t>
      </w:r>
    </w:p>
    <w:p w14:paraId="67845B1B" w14:textId="77777777" w:rsidR="005211DE" w:rsidRDefault="00000000">
      <w:pPr>
        <w:spacing w:after="80"/>
      </w:pPr>
      <w:hyperlink r:id="rId28">
        <w:r>
          <w:rPr>
            <w:color w:val="245776"/>
          </w:rPr>
          <w:t>Åpne kilden</w:t>
        </w:r>
      </w:hyperlink>
    </w:p>
    <w:p w14:paraId="5BA7F6E5" w14:textId="77777777" w:rsidR="005211DE" w:rsidRDefault="00000000">
      <w:pPr>
        <w:pStyle w:val="Overskrift2"/>
        <w:spacing w:before="200"/>
      </w:pPr>
      <w:r>
        <w:t>P23 Sivilombudet Innsynsguiden</w:t>
      </w:r>
    </w:p>
    <w:p w14:paraId="55B79219" w14:textId="77777777" w:rsidR="005211DE" w:rsidRDefault="00000000">
      <w:pPr>
        <w:keepNext/>
        <w:spacing w:after="80"/>
      </w:pPr>
      <w:r>
        <w:rPr>
          <w:sz w:val="21"/>
        </w:rPr>
        <w:t>Veiledning om offentleglova, behandlingstid, konkrete vurderinger og avslag. Planfristen i rapporten er en anmodning, ikke en lovfrist.</w:t>
      </w:r>
    </w:p>
    <w:p w14:paraId="7E6C99ED" w14:textId="77777777" w:rsidR="005211DE" w:rsidRDefault="00000000">
      <w:pPr>
        <w:spacing w:after="80"/>
      </w:pPr>
      <w:hyperlink r:id="rId29">
        <w:r>
          <w:rPr>
            <w:color w:val="245776"/>
          </w:rPr>
          <w:t>Åpne kilden</w:t>
        </w:r>
      </w:hyperlink>
    </w:p>
    <w:p w14:paraId="275A18ED" w14:textId="77777777" w:rsidR="005211DE" w:rsidRDefault="00000000">
      <w:pPr>
        <w:pStyle w:val="Overskrift2"/>
        <w:spacing w:before="200"/>
      </w:pPr>
      <w:r>
        <w:t>P24 Arbeidstilsynet Risikovurdering</w:t>
      </w:r>
    </w:p>
    <w:p w14:paraId="467B114B" w14:textId="77777777" w:rsidR="005211DE" w:rsidRDefault="00000000">
      <w:pPr>
        <w:keepNext/>
        <w:spacing w:after="80"/>
      </w:pPr>
      <w:r>
        <w:rPr>
          <w:sz w:val="21"/>
        </w:rPr>
        <w:t>Veiledning om kartlegging, risikovurdering og dokumentasjon. Brukes som generell kontrollramme.</w:t>
      </w:r>
    </w:p>
    <w:p w14:paraId="7A5331E0" w14:textId="77777777" w:rsidR="005211DE" w:rsidRDefault="00000000">
      <w:pPr>
        <w:spacing w:after="80"/>
      </w:pPr>
      <w:hyperlink r:id="rId30">
        <w:r>
          <w:rPr>
            <w:color w:val="245776"/>
          </w:rPr>
          <w:t>Åpne kilden</w:t>
        </w:r>
      </w:hyperlink>
    </w:p>
    <w:p w14:paraId="64AD5117" w14:textId="77777777" w:rsidR="005211DE" w:rsidRDefault="00000000">
      <w:pPr>
        <w:pStyle w:val="Overskrift2"/>
        <w:spacing w:before="200"/>
      </w:pPr>
      <w:r>
        <w:t>P25 Øygarden kommune Protokollutdrag fra Fellesnemnda</w:t>
      </w:r>
    </w:p>
    <w:p w14:paraId="680CBCCA" w14:textId="77777777" w:rsidR="005211DE" w:rsidRDefault="00000000">
      <w:pPr>
        <w:keepNext/>
        <w:spacing w:after="80"/>
      </w:pPr>
      <w:r>
        <w:rPr>
          <w:sz w:val="21"/>
        </w:rPr>
        <w:t>Kommunal møteinnkalling fra desember 2019 med gjengivelse fra 17. juni 2019 om enerett og anbefalt evaluering 2024–2025. Delvis kontroll gjennom indeksert primærtekst; full filvisning var begrenset av dokumentstørrelsen. D05 etterspør original sak med vedlegg.</w:t>
      </w:r>
    </w:p>
    <w:p w14:paraId="4BB37EA1" w14:textId="77777777" w:rsidR="005211DE" w:rsidRDefault="00000000">
      <w:pPr>
        <w:spacing w:after="80"/>
      </w:pPr>
      <w:hyperlink r:id="rId31">
        <w:r>
          <w:rPr>
            <w:color w:val="245776"/>
          </w:rPr>
          <w:t>Åpne kilden</w:t>
        </w:r>
      </w:hyperlink>
    </w:p>
    <w:p w14:paraId="400DB9E2" w14:textId="77777777" w:rsidR="005211DE" w:rsidRDefault="00000000">
      <w:pPr>
        <w:pStyle w:val="Overskrift2"/>
        <w:spacing w:before="200"/>
      </w:pPr>
      <w:r>
        <w:t>P26 Ekström Bjorvatn og Sjåstad Creating Pro Environmental Behavior Change</w:t>
      </w:r>
    </w:p>
    <w:p w14:paraId="69A0F34F" w14:textId="77777777" w:rsidR="005211DE" w:rsidRDefault="00000000">
      <w:pPr>
        <w:keepNext/>
        <w:spacing w:after="80"/>
      </w:pPr>
      <w:r>
        <w:rPr>
          <w:sz w:val="21"/>
        </w:rPr>
        <w:t>Economic Incentives or Norm-Nudges? NHH Discussion Paper 15/2024, revisjon datert 20. juni 2025. Publisert sammendrag kontrollert. Ikke full metode- eller fagfellevurdering i denne rapporten.</w:t>
      </w:r>
    </w:p>
    <w:p w14:paraId="5EA3003A" w14:textId="77777777" w:rsidR="005211DE" w:rsidRDefault="00000000">
      <w:pPr>
        <w:spacing w:after="80"/>
      </w:pPr>
      <w:hyperlink r:id="rId32">
        <w:r>
          <w:rPr>
            <w:color w:val="245776"/>
          </w:rPr>
          <w:t>Åpne kilden</w:t>
        </w:r>
      </w:hyperlink>
    </w:p>
    <w:p w14:paraId="2E4CABCE" w14:textId="77777777" w:rsidR="005211DE" w:rsidRDefault="00000000">
      <w:pPr>
        <w:pStyle w:val="Overskrift2"/>
        <w:spacing w:before="200"/>
      </w:pPr>
      <w:r>
        <w:t>B01 Apphistorikk</w:t>
      </w:r>
    </w:p>
    <w:p w14:paraId="4E67C58B" w14:textId="77777777" w:rsidR="005211DE" w:rsidRDefault="00000000">
      <w:pPr>
        <w:spacing w:after="80"/>
      </w:pPr>
      <w:r>
        <w:rPr>
          <w:sz w:val="21"/>
        </w:rPr>
        <w:t>IMG_2513.jpeg viser samme klipphistorikk som tidligere IMG_2497.png: to poster med minus ett klipp 9. september 2026, tidligere trekk i januar og april og seks tildelte klipp i januar. Bildet gjengis i vedlegg F. Det dokumenterer visningen, ikke full logg eller senere rettinger.</w:t>
      </w:r>
    </w:p>
    <w:p w14:paraId="7E1238D0" w14:textId="77777777" w:rsidR="005211DE" w:rsidRDefault="00000000">
      <w:pPr>
        <w:pStyle w:val="Overskrift2"/>
        <w:spacing w:before="200"/>
      </w:pPr>
      <w:r>
        <w:t>B02 Faktura</w:t>
      </w:r>
    </w:p>
    <w:p w14:paraId="1C1A832B" w14:textId="77777777" w:rsidR="005211DE" w:rsidRDefault="00000000">
      <w:pPr>
        <w:spacing w:after="80"/>
      </w:pPr>
      <w:r>
        <w:rPr>
          <w:sz w:val="21"/>
        </w:rPr>
        <w:t>IMG_2514.jpeg viser samme faktura 3931700, datert 7. august 2026, som tidligere IMG_2439.png. Renovasjonslinjene og mva-avstemmingen er gjengitt i kapittel 11. Det nye bildet gjengis i vedlegg H og bekrefter de tidligere avleste beløpene.</w:t>
      </w:r>
    </w:p>
    <w:p w14:paraId="4026C8FC" w14:textId="77777777" w:rsidR="005211DE" w:rsidRDefault="00000000">
      <w:pPr>
        <w:pStyle w:val="Overskrift2"/>
        <w:spacing w:before="200"/>
      </w:pPr>
      <w:r>
        <w:t>B03 og B04 Merker på veidekke</w:t>
      </w:r>
    </w:p>
    <w:p w14:paraId="2AF94683" w14:textId="77777777" w:rsidR="005211DE" w:rsidRDefault="00000000">
      <w:pPr>
        <w:spacing w:after="80"/>
      </w:pPr>
      <w:r>
        <w:rPr>
          <w:sz w:val="21"/>
        </w:rPr>
        <w:t>IMG_2473.jpeg og IMG_2474.jpeg er billedgrunnlag for omtalen av sølspor. De dokumenterer ikke stoffidentitet eller hvilket kjøretøy som eventuelt var kilden. De brukes ikke som bevis for fastslått forurensningsskade.</w:t>
      </w:r>
    </w:p>
    <w:p w14:paraId="3812D6B3" w14:textId="77777777" w:rsidR="005211DE" w:rsidRDefault="00000000">
      <w:pPr>
        <w:pStyle w:val="Overskrift2"/>
        <w:spacing w:before="200"/>
      </w:pPr>
      <w:r>
        <w:t>B05 PB-lapper fra Case 001</w:t>
      </w:r>
    </w:p>
    <w:p w14:paraId="45C352F7" w14:textId="77777777" w:rsidR="005211DE" w:rsidRDefault="00000000">
      <w:pPr>
        <w:spacing w:after="80"/>
      </w:pPr>
      <w:r>
        <w:rPr>
          <w:sz w:val="21"/>
        </w:rPr>
        <w:t>IMG_2512.jpeg viser to lapper merket PB: 12:28 med ID 3951150430 og 13:05 med ID 4162732428. Bildet dokumenterer disse trykte opplysningene. Det viser ikke dato, sted, vekt eller betaling. Koblingen til Case 001 kommer fra O01. Bildet gjengis i vedlegg G.</w:t>
      </w:r>
    </w:p>
    <w:p w14:paraId="7152A193" w14:textId="77777777" w:rsidR="005211DE" w:rsidRDefault="00000000">
      <w:pPr>
        <w:pStyle w:val="Overskrift2"/>
        <w:spacing w:before="200"/>
      </w:pPr>
      <w:r>
        <w:t>O01 Feltberetning fra Tommy Stormark</w:t>
      </w:r>
    </w:p>
    <w:p w14:paraId="0A0D6810" w14:textId="77777777" w:rsidR="005211DE" w:rsidRDefault="00000000">
      <w:pPr>
        <w:spacing w:after="80"/>
      </w:pPr>
      <w:r>
        <w:rPr>
          <w:sz w:val="21"/>
        </w:rPr>
        <w:t>Egne opplysninger om Case 001, tidsstempler, QR-punkter, hjelp og betalingsforløp, samt observasjoner knyttet til beholdere, hygiene og sølspor. Opplysningene er skilt fra bildebekreftelser og tekniske data. PB-lappene er nå gjengitt som fotografi i B05. ID-ene er kontrollert mot bildet og oppgitt for gjenfinning hos ØyVAR.</w:t>
      </w:r>
    </w:p>
    <w:p w14:paraId="3F5DD141" w14:textId="77777777" w:rsidR="005211DE" w:rsidRDefault="00000000">
      <w:pPr>
        <w:pStyle w:val="Overskrift1"/>
        <w:pageBreakBefore/>
      </w:pPr>
      <w:r>
        <w:lastRenderedPageBreak/>
        <w:t>Vedlegg F Appbildet for Case 001</w:t>
      </w:r>
    </w:p>
    <w:p w14:paraId="0D31813C" w14:textId="77777777" w:rsidR="005211DE" w:rsidRDefault="00000000">
      <w:r>
        <w:t>Bildet nedenfor er B01, gjengitt uten innholdsendring. To poster er datert 9. september 2026. Teksten i vedlegg A avgrenser hva dette bekrefter.</w:t>
      </w:r>
    </w:p>
    <w:p w14:paraId="3F378D60" w14:textId="77777777" w:rsidR="005211DE" w:rsidRDefault="00000000">
      <w:pPr>
        <w:jc w:val="center"/>
      </w:pPr>
      <w:r>
        <w:rPr>
          <w:noProof/>
        </w:rPr>
        <w:drawing>
          <wp:inline distT="0" distB="0" distL="0" distR="0" wp14:anchorId="02AA5813" wp14:editId="5C0188DF">
            <wp:extent cx="5760000" cy="6478884"/>
            <wp:effectExtent l="0" t="0" r="0" b="0"/>
            <wp:docPr id="1" name="Picture 1" descr="Apphistorikk med to klipptrekk datert 9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13.jpeg"/>
                    <pic:cNvPicPr/>
                  </pic:nvPicPr>
                  <pic:blipFill>
                    <a:blip r:embed="rId33"/>
                    <a:stretch>
                      <a:fillRect/>
                    </a:stretch>
                  </pic:blipFill>
                  <pic:spPr>
                    <a:xfrm>
                      <a:off x="0" y="0"/>
                      <a:ext cx="5760000" cy="6478884"/>
                    </a:xfrm>
                    <a:prstGeom prst="rect">
                      <a:avLst/>
                    </a:prstGeom>
                  </pic:spPr>
                </pic:pic>
              </a:graphicData>
            </a:graphic>
          </wp:inline>
        </w:drawing>
      </w:r>
    </w:p>
    <w:p w14:paraId="513766A7" w14:textId="77777777" w:rsidR="005211DE" w:rsidRDefault="00000000">
      <w:pPr>
        <w:pStyle w:val="Overskrift1"/>
        <w:pageBreakBefore/>
      </w:pPr>
      <w:r>
        <w:lastRenderedPageBreak/>
        <w:t>Vedlegg G PB-lappene for Case 001</w:t>
      </w:r>
    </w:p>
    <w:p w14:paraId="5569F925" w14:textId="77777777" w:rsidR="005211DE" w:rsidRDefault="00000000">
      <w:r>
        <w:t>B05 er IMG_2512.jpeg, gjengitt uten innholdsendring. Venstre lapp viser 12:28 og ID 3951150430; høyre viser 13:05 og ID 4162732428. Tidsforskjellen er 37 minutter. Dato og sted er ikke synlige på bildet; tilknytningen til Midtstegen 9. september 2026 bygger på feltberetningen.</w:t>
      </w:r>
    </w:p>
    <w:p w14:paraId="5D87F088" w14:textId="77777777" w:rsidR="005211DE" w:rsidRDefault="00000000">
      <w:pPr>
        <w:jc w:val="center"/>
      </w:pPr>
      <w:r>
        <w:rPr>
          <w:noProof/>
        </w:rPr>
        <w:drawing>
          <wp:inline distT="0" distB="0" distL="0" distR="0" wp14:anchorId="41ECC727" wp14:editId="33A1027A">
            <wp:extent cx="6120000" cy="35621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12.jpeg"/>
                    <pic:cNvPicPr/>
                  </pic:nvPicPr>
                  <pic:blipFill>
                    <a:blip r:embed="rId34"/>
                    <a:stretch>
                      <a:fillRect/>
                    </a:stretch>
                  </pic:blipFill>
                  <pic:spPr>
                    <a:xfrm>
                      <a:off x="0" y="0"/>
                      <a:ext cx="6120000" cy="3562154"/>
                    </a:xfrm>
                    <a:prstGeom prst="rect">
                      <a:avLst/>
                    </a:prstGeom>
                  </pic:spPr>
                </pic:pic>
              </a:graphicData>
            </a:graphic>
          </wp:inline>
        </w:drawing>
      </w:r>
    </w:p>
    <w:p w14:paraId="4323876B" w14:textId="77777777" w:rsidR="005211DE" w:rsidRDefault="00000000">
      <w:pPr>
        <w:pStyle w:val="Overskrift1"/>
        <w:pageBreakBefore/>
      </w:pPr>
      <w:r>
        <w:lastRenderedPageBreak/>
        <w:t>Vedlegg H Faktura som grunnlag for avstemming</w:t>
      </w:r>
    </w:p>
    <w:p w14:paraId="450EF0EF" w14:textId="77777777" w:rsidR="005211DE" w:rsidRDefault="00000000">
      <w:r>
        <w:t>B02 er IMG_2514.jpeg, gjengitt uten innholdsendring. Faktura 3931700 er datert 7. august 2026. Renovasjonsdelen på 904,34 kroner og de tre vektlinjene er avstemt i kapittel 11. Fakturaen gjelder en tidligere periode enn Case 001 og dokumenterer ikke oppgjøret for dette besøket.</w:t>
      </w:r>
    </w:p>
    <w:p w14:paraId="693DCB3A" w14:textId="77777777" w:rsidR="005211DE" w:rsidRDefault="00000000">
      <w:pPr>
        <w:jc w:val="center"/>
      </w:pPr>
      <w:r>
        <w:rPr>
          <w:noProof/>
        </w:rPr>
        <w:drawing>
          <wp:inline distT="0" distB="0" distL="0" distR="0" wp14:anchorId="42E8DDF5" wp14:editId="7A97DF76">
            <wp:extent cx="5574288" cy="79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14.jpeg"/>
                    <pic:cNvPicPr/>
                  </pic:nvPicPr>
                  <pic:blipFill>
                    <a:blip r:embed="rId35"/>
                    <a:stretch>
                      <a:fillRect/>
                    </a:stretch>
                  </pic:blipFill>
                  <pic:spPr>
                    <a:xfrm>
                      <a:off x="0" y="0"/>
                      <a:ext cx="5574288" cy="7920000"/>
                    </a:xfrm>
                    <a:prstGeom prst="rect">
                      <a:avLst/>
                    </a:prstGeom>
                  </pic:spPr>
                </pic:pic>
              </a:graphicData>
            </a:graphic>
          </wp:inline>
        </w:drawing>
      </w:r>
    </w:p>
    <w:sectPr w:rsidR="005211DE" w:rsidSect="00034616">
      <w:footerReference w:type="default" r:id="rId36"/>
      <w:pgSz w:w="11906" w:h="16838"/>
      <w:pgMar w:top="1077" w:right="1134" w:bottom="1020" w:left="1134"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2A2EB" w14:textId="77777777" w:rsidR="00323C8E" w:rsidRDefault="00323C8E">
      <w:pPr>
        <w:spacing w:after="0" w:line="240" w:lineRule="auto"/>
      </w:pPr>
      <w:r>
        <w:separator/>
      </w:r>
    </w:p>
  </w:endnote>
  <w:endnote w:type="continuationSeparator" w:id="0">
    <w:p w14:paraId="5588ABB9" w14:textId="77777777" w:rsidR="00323C8E" w:rsidRDefault="00323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E867" w14:textId="77777777" w:rsidR="005211DE" w:rsidRDefault="00000000">
    <w:pPr>
      <w:pStyle w:val="Bunntekst"/>
      <w:jc w:val="right"/>
    </w:pPr>
    <w:proofErr w:type="spellStart"/>
    <w:r>
      <w:rPr>
        <w:sz w:val="18"/>
      </w:rPr>
      <w:t>ØyVAR</w:t>
    </w:r>
    <w:proofErr w:type="spellEnd"/>
    <w:r>
      <w:rPr>
        <w:sz w:val="18"/>
      </w:rPr>
      <w:t xml:space="preserve"> </w:t>
    </w:r>
    <w:proofErr w:type="spellStart"/>
    <w:r>
      <w:rPr>
        <w:sz w:val="18"/>
      </w:rPr>
      <w:t>systemanalyse</w:t>
    </w:r>
    <w:proofErr w:type="spellEnd"/>
    <w:r>
      <w:rPr>
        <w:sz w:val="18"/>
      </w:rPr>
      <w:t xml:space="preserve"> 13 </w:t>
    </w:r>
    <w:proofErr w:type="spellStart"/>
    <w:r>
      <w:rPr>
        <w:sz w:val="18"/>
      </w:rPr>
      <w:t>september</w:t>
    </w:r>
    <w:proofErr w:type="spellEnd"/>
    <w:r>
      <w:rPr>
        <w:sz w:val="18"/>
      </w:rPr>
      <w:t xml:space="preserve"> </w:t>
    </w:r>
    <w:proofErr w:type="gramStart"/>
    <w:r>
      <w:rPr>
        <w:sz w:val="18"/>
      </w:rPr>
      <w:t>2026  •</w:t>
    </w:r>
    <w:proofErr w:type="gramEnd"/>
    <w:r>
      <w:rPr>
        <w:sz w:val="18"/>
      </w:rPr>
      <w:t xml:space="preserve">  </w:t>
    </w:r>
    <w:r>
      <w:fldChar w:fldCharType="begin"/>
    </w:r>
    <w:r>
      <w:instrText>PAGE</w:instrText>
    </w:r>
    <w:r>
      <w:fldChar w:fldCharType="separate"/>
    </w:r>
    <w:r w:rsidR="002B6A1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C31B" w14:textId="77777777" w:rsidR="00323C8E" w:rsidRDefault="00323C8E">
      <w:pPr>
        <w:spacing w:after="0" w:line="240" w:lineRule="auto"/>
      </w:pPr>
      <w:r>
        <w:separator/>
      </w:r>
    </w:p>
  </w:footnote>
  <w:footnote w:type="continuationSeparator" w:id="0">
    <w:p w14:paraId="52D1CD3C" w14:textId="77777777" w:rsidR="00323C8E" w:rsidRDefault="00323C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259143744">
    <w:abstractNumId w:val="8"/>
  </w:num>
  <w:num w:numId="2" w16cid:durableId="888414813">
    <w:abstractNumId w:val="6"/>
  </w:num>
  <w:num w:numId="3" w16cid:durableId="1626083598">
    <w:abstractNumId w:val="5"/>
  </w:num>
  <w:num w:numId="4" w16cid:durableId="1008825927">
    <w:abstractNumId w:val="4"/>
  </w:num>
  <w:num w:numId="5" w16cid:durableId="835263344">
    <w:abstractNumId w:val="7"/>
  </w:num>
  <w:num w:numId="6" w16cid:durableId="231737780">
    <w:abstractNumId w:val="3"/>
  </w:num>
  <w:num w:numId="7" w16cid:durableId="28915800">
    <w:abstractNumId w:val="2"/>
  </w:num>
  <w:num w:numId="8" w16cid:durableId="367992156">
    <w:abstractNumId w:val="1"/>
  </w:num>
  <w:num w:numId="9" w16cid:durableId="965743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6A1F"/>
    <w:rsid w:val="00323C8E"/>
    <w:rsid w:val="00326F90"/>
    <w:rsid w:val="003B50FC"/>
    <w:rsid w:val="005211D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96FD7C"/>
  <w14:defaultImageDpi w14:val="300"/>
  <w15:docId w15:val="{6933B03D-016C-5F44-9F0F-3E1CD8C8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Overskrift1">
    <w:name w:val="heading 1"/>
    <w:basedOn w:val="Normal"/>
    <w:next w:val="Normal"/>
    <w:link w:val="Overskrift1Tegn"/>
    <w:uiPriority w:val="9"/>
    <w:qFormat/>
    <w:rsid w:val="00FC693F"/>
    <w:pPr>
      <w:keepNext/>
      <w:keepLines/>
      <w:spacing w:before="280" w:after="140"/>
      <w:outlineLvl w:val="0"/>
    </w:pPr>
    <w:rPr>
      <w:rFonts w:asciiTheme="majorHAnsi" w:eastAsiaTheme="majorEastAsia" w:hAnsiTheme="majorHAnsi" w:cstheme="majorBidi"/>
      <w:b/>
      <w:bCs/>
      <w:sz w:val="30"/>
      <w:szCs w:val="28"/>
    </w:rPr>
  </w:style>
  <w:style w:type="paragraph" w:styleId="Overskrift2">
    <w:name w:val="heading 2"/>
    <w:basedOn w:val="Normal"/>
    <w:next w:val="Normal"/>
    <w:link w:val="Overskrift2Tegn"/>
    <w:uiPriority w:val="9"/>
    <w:unhideWhenUsed/>
    <w:qFormat/>
    <w:rsid w:val="00FC693F"/>
    <w:pPr>
      <w:keepNext/>
      <w:keepLines/>
      <w:spacing w:before="280" w:after="140"/>
      <w:outlineLvl w:val="1"/>
    </w:pPr>
    <w:rPr>
      <w:rFonts w:asciiTheme="majorHAnsi" w:eastAsiaTheme="majorEastAsia" w:hAnsiTheme="majorHAnsi" w:cstheme="majorBidi"/>
      <w:b/>
      <w:bCs/>
      <w:sz w:val="24"/>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spacing w:after="240" w:line="240" w:lineRule="auto"/>
      <w:contextualSpacing/>
    </w:pPr>
    <w:rPr>
      <w:rFonts w:asciiTheme="majorHAnsi" w:eastAsiaTheme="majorEastAsia" w:hAnsiTheme="majorHAnsi" w:cstheme="majorBidi"/>
      <w:spacing w:val="5"/>
      <w:kern w:val="28"/>
      <w:sz w:val="50"/>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ind w:left="360"/>
      <w:contextualSpacing/>
    </w:pPr>
  </w:style>
  <w:style w:type="paragraph" w:styleId="Liste-forts2">
    <w:name w:val="List Continue 2"/>
    <w:basedOn w:val="Normal"/>
    <w:uiPriority w:val="99"/>
    <w:unhideWhenUsed/>
    <w:rsid w:val="0029639D"/>
    <w:pPr>
      <w:ind w:left="720"/>
      <w:contextualSpacing/>
    </w:pPr>
  </w:style>
  <w:style w:type="paragraph" w:styleId="Liste-forts3">
    <w:name w:val="List Continue 3"/>
    <w:basedOn w:val="Normal"/>
    <w:uiPriority w:val="99"/>
    <w:unhideWhenUsed/>
    <w:rsid w:val="0029639D"/>
    <w:pPr>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yvar.no/aktuelt/kvifor-vektbasert-renovasjon/" TargetMode="External"/><Relationship Id="rId18" Type="http://schemas.openxmlformats.org/officeDocument/2006/relationships/hyperlink" Target="https://www.oyvar.no/aktuelt/kor-g%C3%A5r-avfallet-fr%C3%A5-%C3%B8ygarden/" TargetMode="External"/><Relationship Id="rId26" Type="http://schemas.openxmlformats.org/officeDocument/2006/relationships/hyperlink" Target="https://www.justervesenet.no/regelverk/" TargetMode="External"/><Relationship Id="rId21" Type="http://schemas.openxmlformats.org/officeDocument/2006/relationships/hyperlink" Target="https://www.oygarden.kommune.no/_f/p1/i64527a60-f23f-45c3-826f-7f80886d453a/arsrekneskap-2022-oygarden-kommune.pdf" TargetMode="External"/><Relationship Id="rId34"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www.oyvar.no/aktuelt/rong-viser-at-sm%C3%A5-grep-gir-store-resultat/" TargetMode="External"/><Relationship Id="rId17" Type="http://schemas.openxmlformats.org/officeDocument/2006/relationships/hyperlink" Target="https://www.miljodirektoratet.no/ansvarsomrader/avfall/for-myndigheter/utsortering-og-materialgjenvinning-av-avfall/avfallstyper-og-krav-til-utsortering/" TargetMode="External"/><Relationship Id="rId25" Type="http://schemas.openxmlformats.org/officeDocument/2006/relationships/hyperlink" Target="https://www.arbeidstilsynet.no/risikofylt-arbeid/biologiske-faktorer/biologiske-faktorer-og-arbeid-med-avfall/" TargetMode="External"/><Relationship Id="rId33" Type="http://schemas.openxmlformats.org/officeDocument/2006/relationships/image" Target="media/image1.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iljodirektoratet.no/ansvarsomrader/avfall/for-myndigheter/utsortering-og-materialgjenvinning-av-avfall/dokumentasjon-og-tilsyn/" TargetMode="External"/><Relationship Id="rId20" Type="http://schemas.openxmlformats.org/officeDocument/2006/relationships/hyperlink" Target="https://res.cloudinary.com/absoluttweb/image/upload//oyvar/Gebyrregulativ_avfall_2026__hxoy5o.pdf" TargetMode="External"/><Relationship Id="rId29" Type="http://schemas.openxmlformats.org/officeDocument/2006/relationships/hyperlink" Target="https://www.sivilombudet.no/veiledere/innsynsguid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cloudinary.com/absoluttweb/image/upload/oyvar/2025-02-05_11-17-41_FINAL-Boardbook_pawrpc.pdf" TargetMode="External"/><Relationship Id="rId24" Type="http://schemas.openxmlformats.org/officeDocument/2006/relationships/hyperlink" Target="https://www.regjeringen.no/no/dokumenter/prop.-58-l-20242025/id3092268/?ch=3" TargetMode="External"/><Relationship Id="rId32" Type="http://schemas.openxmlformats.org/officeDocument/2006/relationships/hyperlink" Target="https://papers.ssrn.com/sol3/papers.cfm?abstract_id=496824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oyvar.no/gebyr/prisliste/" TargetMode="External"/><Relationship Id="rId23" Type="http://schemas.openxmlformats.org/officeDocument/2006/relationships/hyperlink" Target="https://lovdata.no/dokument/LF/forskrift/2021-02-18-548" TargetMode="External"/><Relationship Id="rId28" Type="http://schemas.openxmlformats.org/officeDocument/2006/relationships/hyperlink" Target="https://www.arbeidstilsynet.no/arbeidsmiljo/psykososialt-arbeidsmiljo/" TargetMode="External"/><Relationship Id="rId36" Type="http://schemas.openxmlformats.org/officeDocument/2006/relationships/footer" Target="footer1.xml"/><Relationship Id="rId10" Type="http://schemas.openxmlformats.org/officeDocument/2006/relationships/hyperlink" Target="https://www.oyvar.no/aktuelt/vellukka-rong-prosjekt-viser-veg/" TargetMode="External"/><Relationship Id="rId19" Type="http://schemas.openxmlformats.org/officeDocument/2006/relationships/hyperlink" Target="https://res.cloudinary.com/absoluttweb/image/upload//oyvar/Gebyrregulativ_avfall_2025_q5kqxk.pdf" TargetMode="External"/><Relationship Id="rId31" Type="http://schemas.openxmlformats.org/officeDocument/2006/relationships/hyperlink" Target="https://www.oygarden.kommune.no/_f/p1/i67f8e488-24d6-42fe-b7b9-1561c79224bd/innkalling-ks-191219-komprimert-2.pdf" TargetMode="External"/><Relationship Id="rId4" Type="http://schemas.openxmlformats.org/officeDocument/2006/relationships/settings" Target="settings.xml"/><Relationship Id="rId9" Type="http://schemas.openxmlformats.org/officeDocument/2006/relationships/hyperlink" Target="https://www.oyvar.no/aktuelt/sorterer-50-prosent-meir-matavfall-enn-f%C3%B8r/" TargetMode="External"/><Relationship Id="rId14" Type="http://schemas.openxmlformats.org/officeDocument/2006/relationships/hyperlink" Target="https://www.oyvar.no/aktuelt/saman-nar-vi-sorteringsmala/" TargetMode="External"/><Relationship Id="rId22" Type="http://schemas.openxmlformats.org/officeDocument/2006/relationships/hyperlink" Target="https://www.oyvar.no/om-oss/vedtekter/" TargetMode="External"/><Relationship Id="rId27" Type="http://schemas.openxmlformats.org/officeDocument/2006/relationships/hyperlink" Target="https://www.datatilsynet.no/rettigheter-og-plikter/virksomhetenes-plikter/vurdering-av-personvernkonsekvenser/nar-er-risiko-hoy/" TargetMode="External"/><Relationship Id="rId30" Type="http://schemas.openxmlformats.org/officeDocument/2006/relationships/hyperlink" Target="https://www.arbeidstilsynet.no/hms/risikovurdering/" TargetMode="External"/><Relationship Id="rId35" Type="http://schemas.openxmlformats.org/officeDocument/2006/relationships/image" Target="media/image3.jpeg"/><Relationship Id="rId8" Type="http://schemas.openxmlformats.org/officeDocument/2006/relationships/hyperlink" Target="https://www.oyvar.no/faq/"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9624</Words>
  <Characters>63235</Characters>
  <Application>Microsoft Office Word</Application>
  <DocSecurity>0</DocSecurity>
  <Lines>1470</Lines>
  <Paragraphs>971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og organisasjonsanalyse av ØyVARs renovasjonsmodell</dc:title>
  <dc:subject>Renovasjonens styring drift økonomi og dokumentasjon</dc:subject>
  <dc:creator>Tommy Stormark</dc:creator>
  <cp:keywords>ØyVAR, organisasjonsanalyse, Case 001, brukertid, kalibrering, matavfall</cp:keywords>
  <dc:description>generated by python-docx</dc:description>
  <cp:lastModifiedBy>Tommy Stormark</cp:lastModifiedBy>
  <cp:revision>2</cp:revision>
  <dcterms:created xsi:type="dcterms:W3CDTF">2026-09-13T09:34:00Z</dcterms:created>
  <dcterms:modified xsi:type="dcterms:W3CDTF">2026-09-13T09:34:00Z</dcterms:modified>
  <cp:category/>
</cp:coreProperties>
</file>